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F38EF" w14:textId="3B083B95" w:rsidR="003A70EA" w:rsidRPr="00F237E0" w:rsidRDefault="003A70EA" w:rsidP="003A70EA">
      <w:pPr>
        <w:tabs>
          <w:tab w:val="center" w:pos="4536"/>
          <w:tab w:val="right" w:pos="7938"/>
          <w:tab w:val="right" w:pos="9639"/>
        </w:tabs>
        <w:ind w:right="2"/>
        <w:rPr>
          <w:rFonts w:ascii="Arial" w:eastAsia="Batang" w:hAnsi="Arial" w:cs="Arial"/>
          <w:b/>
          <w:bCs/>
          <w:sz w:val="28"/>
          <w:szCs w:val="24"/>
        </w:rPr>
      </w:pPr>
      <w:bookmarkStart w:id="0" w:name="_Hlk145670493"/>
      <w:r w:rsidRPr="00F237E0">
        <w:rPr>
          <w:rFonts w:ascii="Arial" w:eastAsia="Batang" w:hAnsi="Arial" w:cs="Arial"/>
          <w:b/>
          <w:bCs/>
          <w:sz w:val="28"/>
          <w:szCs w:val="24"/>
        </w:rPr>
        <w:t>3GPP TSG RAN WG1 #120</w:t>
      </w:r>
      <w:r w:rsidRPr="00F237E0">
        <w:rPr>
          <w:rFonts w:ascii="Arial" w:eastAsia="Batang" w:hAnsi="Arial" w:cs="Arial"/>
          <w:b/>
          <w:bCs/>
          <w:sz w:val="28"/>
          <w:szCs w:val="24"/>
        </w:rPr>
        <w:tab/>
      </w:r>
      <w:r w:rsidRPr="00F237E0">
        <w:rPr>
          <w:rFonts w:ascii="Arial" w:eastAsia="Batang" w:hAnsi="Arial" w:cs="Arial"/>
          <w:b/>
          <w:bCs/>
          <w:sz w:val="28"/>
          <w:szCs w:val="24"/>
        </w:rPr>
        <w:tab/>
      </w:r>
      <w:r w:rsidRPr="00F237E0">
        <w:rPr>
          <w:rFonts w:ascii="Arial" w:eastAsia="Batang" w:hAnsi="Arial" w:cs="Arial"/>
          <w:b/>
          <w:bCs/>
          <w:sz w:val="28"/>
          <w:szCs w:val="24"/>
        </w:rPr>
        <w:tab/>
        <w:t>R1-</w:t>
      </w:r>
      <w:bookmarkStart w:id="1" w:name="_GoBack"/>
      <w:r w:rsidRPr="00F237E0">
        <w:rPr>
          <w:rFonts w:ascii="Arial" w:eastAsia="Batang" w:hAnsi="Arial" w:cs="Arial"/>
          <w:b/>
          <w:bCs/>
          <w:sz w:val="28"/>
          <w:szCs w:val="24"/>
        </w:rPr>
        <w:t>250</w:t>
      </w:r>
      <w:r w:rsidR="00A35AF0">
        <w:rPr>
          <w:rFonts w:ascii="Arial" w:eastAsia="Batang" w:hAnsi="Arial" w:cs="Arial"/>
          <w:b/>
          <w:bCs/>
          <w:sz w:val="28"/>
          <w:szCs w:val="24"/>
        </w:rPr>
        <w:t>1336</w:t>
      </w:r>
      <w:bookmarkEnd w:id="1"/>
    </w:p>
    <w:p w14:paraId="78C7E3B7" w14:textId="77777777" w:rsidR="003A70EA" w:rsidRPr="00394A44" w:rsidRDefault="003A70EA" w:rsidP="003A70EA">
      <w:pPr>
        <w:tabs>
          <w:tab w:val="center" w:pos="4536"/>
          <w:tab w:val="right" w:pos="9072"/>
        </w:tabs>
        <w:rPr>
          <w:rFonts w:ascii="Arial" w:eastAsia="MS Mincho" w:hAnsi="Arial" w:cs="Arial"/>
          <w:b/>
          <w:bCs/>
          <w:sz w:val="28"/>
          <w:szCs w:val="24"/>
          <w:lang w:eastAsia="ja-JP"/>
        </w:rPr>
      </w:pPr>
      <w:r w:rsidRPr="00F237E0">
        <w:rPr>
          <w:rFonts w:ascii="Arial" w:eastAsia="MS Mincho" w:hAnsi="Arial" w:cs="Arial"/>
          <w:b/>
          <w:bCs/>
          <w:sz w:val="28"/>
          <w:szCs w:val="24"/>
          <w:lang w:eastAsia="ja-JP"/>
        </w:rPr>
        <w:t xml:space="preserve">Athens, Greece, </w:t>
      </w:r>
      <w:r w:rsidRPr="00F237E0">
        <w:rPr>
          <w:rFonts w:ascii="Malgun Gothic" w:eastAsia="Malgun Gothic" w:hAnsi="Malgun Gothic" w:cs="Malgun Gothic"/>
          <w:b/>
          <w:bCs/>
          <w:sz w:val="28"/>
          <w:szCs w:val="24"/>
          <w:lang w:eastAsia="ko-KR"/>
        </w:rPr>
        <w:t xml:space="preserve">February </w:t>
      </w:r>
      <w:r w:rsidRPr="00F237E0">
        <w:rPr>
          <w:rFonts w:ascii="Arial" w:eastAsia="MS Mincho" w:hAnsi="Arial" w:cs="Arial"/>
          <w:b/>
          <w:bCs/>
          <w:sz w:val="28"/>
          <w:szCs w:val="24"/>
          <w:lang w:eastAsia="ja-JP"/>
        </w:rPr>
        <w:t>17</w:t>
      </w:r>
      <w:r w:rsidRPr="00F237E0">
        <w:rPr>
          <w:rFonts w:ascii="Malgun Gothic" w:eastAsia="Malgun Gothic" w:hAnsi="Malgun Gothic" w:cs="Malgun Gothic" w:hint="eastAsia"/>
          <w:b/>
          <w:bCs/>
          <w:sz w:val="28"/>
          <w:szCs w:val="24"/>
          <w:vertAlign w:val="superscript"/>
          <w:lang w:eastAsia="ko-KR"/>
        </w:rPr>
        <w:t>th</w:t>
      </w:r>
      <w:r w:rsidRPr="00F237E0">
        <w:rPr>
          <w:rFonts w:ascii="Arial" w:eastAsia="MS Mincho" w:hAnsi="Arial" w:cs="Arial"/>
          <w:b/>
          <w:bCs/>
          <w:sz w:val="28"/>
          <w:szCs w:val="24"/>
          <w:lang w:eastAsia="ja-JP"/>
        </w:rPr>
        <w:t xml:space="preserve"> </w:t>
      </w:r>
      <w:r w:rsidRPr="00F237E0">
        <w:rPr>
          <w:rFonts w:ascii="Arial" w:eastAsia="Batang" w:hAnsi="Arial" w:cs="Arial"/>
          <w:b/>
          <w:bCs/>
          <w:sz w:val="28"/>
          <w:szCs w:val="24"/>
        </w:rPr>
        <w:t>– 21</w:t>
      </w:r>
      <w:r w:rsidRPr="00F237E0">
        <w:rPr>
          <w:rFonts w:ascii="Arial" w:eastAsia="Batang" w:hAnsi="Arial" w:cs="Arial"/>
          <w:b/>
          <w:bCs/>
          <w:sz w:val="28"/>
          <w:szCs w:val="24"/>
          <w:vertAlign w:val="superscript"/>
        </w:rPr>
        <w:t>st</w:t>
      </w:r>
      <w:r w:rsidRPr="00F237E0">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EF1944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w:t>
      </w:r>
      <w:r w:rsidR="00BA254E">
        <w:rPr>
          <w:rFonts w:ascii="Arial" w:hAnsi="Arial" w:cs="Arial"/>
          <w:b/>
          <w:sz w:val="24"/>
          <w:szCs w:val="24"/>
          <w:lang w:val="en-US" w:eastAsia="zh-TW"/>
        </w:rPr>
        <w:t>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B875E13"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1C5D28" w:rsidRPr="001C5D28">
        <w:rPr>
          <w:rFonts w:ascii="Arial" w:hAnsi="Arial" w:cs="Arial"/>
          <w:b/>
          <w:sz w:val="24"/>
          <w:szCs w:val="24"/>
        </w:rPr>
        <w:t>Discussion on multiplexing, multiple access, scheduling information, and timing relationships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E9F1357" w14:textId="77777777" w:rsidR="008D12A2" w:rsidRDefault="008D12A2" w:rsidP="008D12A2">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477F03">
        <w:rPr>
          <w:kern w:val="2"/>
          <w:sz w:val="24"/>
          <w:szCs w:val="24"/>
          <w:lang w:eastAsia="zh-TW"/>
        </w:rPr>
        <w:t xml:space="preserve">timing acquisition and synchronization </w:t>
      </w:r>
      <w:r>
        <w:rPr>
          <w:kern w:val="2"/>
          <w:sz w:val="24"/>
          <w:szCs w:val="24"/>
          <w:lang w:eastAsia="zh-TW"/>
        </w:rPr>
        <w:t xml:space="preserve">in Rel-19 A-IoT.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about A-IoT study [2]. Following these works, RAN Plenary has agreed to study A-IoT in WG level as shown in revised Rel-19 A-IoT SID [3]. </w:t>
      </w:r>
    </w:p>
    <w:p w14:paraId="4782C0E3" w14:textId="4B0888AC" w:rsidR="005445FA" w:rsidRDefault="008D12A2" w:rsidP="008D12A2">
      <w:pPr>
        <w:widowControl w:val="0"/>
        <w:spacing w:afterLines="100" w:after="240" w:line="276" w:lineRule="auto"/>
        <w:jc w:val="both"/>
        <w:rPr>
          <w:kern w:val="2"/>
          <w:sz w:val="24"/>
          <w:szCs w:val="24"/>
          <w:lang w:eastAsia="zh-TW"/>
        </w:rPr>
      </w:pPr>
      <w:r>
        <w:rPr>
          <w:kern w:val="2"/>
          <w:sz w:val="24"/>
          <w:szCs w:val="24"/>
          <w:lang w:eastAsia="zh-TW"/>
        </w:rPr>
        <w:t xml:space="preserve">After one year work, RAN1 has successfully completed the study of Rel-19 A-IoT with the technical report [4]. Given the massive market demand, RAN agreed a short working item of Rel-19 A-IoT to accelerate the commercialization. The objective of Rel-19 A-IoT WI </w:t>
      </w:r>
      <w:r w:rsidR="00AB2A98">
        <w:rPr>
          <w:kern w:val="2"/>
          <w:sz w:val="24"/>
          <w:szCs w:val="24"/>
          <w:lang w:eastAsia="zh-TW"/>
        </w:rPr>
        <w:t>[5</w:t>
      </w:r>
      <w:r>
        <w:rPr>
          <w:kern w:val="2"/>
          <w:sz w:val="24"/>
          <w:szCs w:val="24"/>
          <w:lang w:eastAsia="zh-TW"/>
        </w:rPr>
        <w:t xml:space="preserve">] is listed as follows. In the following sections, we have discussions on the </w:t>
      </w:r>
      <w:r w:rsidRPr="00544CDA">
        <w:rPr>
          <w:kern w:val="2"/>
          <w:sz w:val="24"/>
          <w:szCs w:val="24"/>
          <w:lang w:eastAsia="zh-TW"/>
        </w:rPr>
        <w:t xml:space="preserve">timing acquisition and synchronization </w:t>
      </w:r>
      <w:r>
        <w:rPr>
          <w:kern w:val="2"/>
          <w:sz w:val="24"/>
          <w:szCs w:val="24"/>
          <w:lang w:eastAsia="zh-TW"/>
        </w:rPr>
        <w:t xml:space="preserve">aspects. </w:t>
      </w:r>
    </w:p>
    <w:tbl>
      <w:tblPr>
        <w:tblStyle w:val="TableGrid"/>
        <w:tblW w:w="0" w:type="auto"/>
        <w:tblLook w:val="04A0" w:firstRow="1" w:lastRow="0" w:firstColumn="1" w:lastColumn="0" w:noHBand="0" w:noVBand="1"/>
      </w:tblPr>
      <w:tblGrid>
        <w:gridCol w:w="9621"/>
      </w:tblGrid>
      <w:tr w:rsidR="005445FA" w14:paraId="29BCA88B" w14:textId="77777777" w:rsidTr="002418B8">
        <w:tc>
          <w:tcPr>
            <w:tcW w:w="9621" w:type="dxa"/>
          </w:tcPr>
          <w:p w14:paraId="7E2E971B" w14:textId="77777777" w:rsidR="005445FA" w:rsidRPr="004C3BE9" w:rsidRDefault="005445FA" w:rsidP="002418B8">
            <w:pPr>
              <w:keepNext/>
              <w:keepLines/>
              <w:overflowPunct w:val="0"/>
              <w:autoSpaceDE w:val="0"/>
              <w:autoSpaceDN w:val="0"/>
              <w:adjustRightInd w:val="0"/>
              <w:spacing w:before="240" w:after="180"/>
              <w:ind w:left="1134" w:hanging="1134"/>
              <w:textAlignment w:val="baseline"/>
              <w:outlineLvl w:val="0"/>
              <w:rPr>
                <w:rFonts w:ascii="Arial" w:eastAsia="DengXian" w:hAnsi="Arial"/>
                <w:sz w:val="32"/>
                <w:szCs w:val="32"/>
                <w:lang w:eastAsia="en-GB"/>
              </w:rPr>
            </w:pPr>
            <w:r w:rsidRPr="004C3BE9">
              <w:rPr>
                <w:rFonts w:ascii="Arial" w:eastAsia="DengXian" w:hAnsi="Arial"/>
                <w:sz w:val="32"/>
                <w:szCs w:val="32"/>
                <w:lang w:eastAsia="en-GB"/>
              </w:rPr>
              <w:lastRenderedPageBreak/>
              <w:t>4</w:t>
            </w:r>
            <w:r w:rsidRPr="004C3BE9">
              <w:rPr>
                <w:rFonts w:ascii="Arial" w:eastAsia="DengXian" w:hAnsi="Arial"/>
                <w:sz w:val="32"/>
                <w:szCs w:val="32"/>
                <w:lang w:eastAsia="en-GB"/>
              </w:rPr>
              <w:tab/>
              <w:t>Objective</w:t>
            </w:r>
          </w:p>
          <w:p w14:paraId="5C67F46C" w14:textId="77777777" w:rsidR="005445FA" w:rsidRPr="004C3BE9" w:rsidRDefault="005445FA" w:rsidP="002418B8">
            <w:pPr>
              <w:keepNext/>
              <w:keepLines/>
              <w:overflowPunct w:val="0"/>
              <w:autoSpaceDE w:val="0"/>
              <w:autoSpaceDN w:val="0"/>
              <w:adjustRightInd w:val="0"/>
              <w:spacing w:before="120" w:after="180"/>
              <w:ind w:left="1134" w:hanging="1134"/>
              <w:textAlignment w:val="baseline"/>
              <w:outlineLvl w:val="2"/>
              <w:rPr>
                <w:rFonts w:ascii="Arial" w:eastAsia="DengXian" w:hAnsi="Arial"/>
                <w:color w:val="0000FF"/>
                <w:sz w:val="28"/>
                <w:lang w:eastAsia="en-GB"/>
              </w:rPr>
            </w:pPr>
            <w:r w:rsidRPr="004C3BE9">
              <w:rPr>
                <w:rFonts w:ascii="Arial" w:eastAsia="DengXian" w:hAnsi="Arial"/>
                <w:color w:val="0000FF"/>
                <w:sz w:val="28"/>
                <w:lang w:eastAsia="en-GB"/>
              </w:rPr>
              <w:t>4.1</w:t>
            </w:r>
            <w:r w:rsidRPr="004C3BE9">
              <w:rPr>
                <w:rFonts w:ascii="Arial" w:eastAsia="DengXian" w:hAnsi="Arial"/>
                <w:color w:val="0000FF"/>
                <w:sz w:val="28"/>
                <w:lang w:eastAsia="en-GB"/>
              </w:rPr>
              <w:tab/>
              <w:t>Objective of SI or Core part WI or Testing part WI</w:t>
            </w:r>
          </w:p>
          <w:p w14:paraId="1B18B8C4" w14:textId="77777777" w:rsidR="005445FA" w:rsidRPr="004C3BE9" w:rsidRDefault="005445FA" w:rsidP="002418B8">
            <w:pPr>
              <w:overflowPunct w:val="0"/>
              <w:autoSpaceDE w:val="0"/>
              <w:autoSpaceDN w:val="0"/>
              <w:adjustRightInd w:val="0"/>
              <w:spacing w:after="120"/>
              <w:ind w:right="-96"/>
              <w:jc w:val="both"/>
              <w:textAlignment w:val="baseline"/>
              <w:rPr>
                <w:rFonts w:eastAsia="MS Mincho"/>
              </w:rPr>
            </w:pPr>
            <w:r w:rsidRPr="004C3BE9">
              <w:rPr>
                <w:rFonts w:eastAsia="MS Mincho"/>
              </w:rPr>
              <w:t xml:space="preserve">This WI is to standardize RAN aspects of Ambient IoT, a new 3GPP IoT technology, suitable for deployment in a 3GPP system, which relies on ultra-low complexity devices with ultra-low power consumption for the very-low end IoT applications. </w:t>
            </w:r>
            <w:r w:rsidRPr="004C3BE9">
              <w:rPr>
                <w:rFonts w:eastAsia="MS Mincho"/>
                <w:bCs/>
              </w:rPr>
              <w:t xml:space="preserve">The work shall provide clear differentiation, i.e. addressing use cases and scenarios that </w:t>
            </w:r>
            <w:r w:rsidRPr="004C3BE9">
              <w:rPr>
                <w:rFonts w:eastAsia="MS Mincho"/>
                <w:bCs/>
                <w:i/>
                <w:iCs/>
              </w:rPr>
              <w:t>cannot</w:t>
            </w:r>
            <w:r w:rsidRPr="004C3BE9">
              <w:rPr>
                <w:rFonts w:eastAsia="MS Mincho"/>
                <w:bCs/>
              </w:rPr>
              <w:t xml:space="preserve"> otherwise be fulfilled based on existing 3GPP LPWA IoT technology e.g. NB-IoT including with reduced peak Tx power.</w:t>
            </w:r>
          </w:p>
          <w:p w14:paraId="1E74EF67" w14:textId="77777777" w:rsidR="005445FA" w:rsidRPr="004C3BE9" w:rsidRDefault="005445FA" w:rsidP="002418B8">
            <w:pPr>
              <w:overflowPunct w:val="0"/>
              <w:autoSpaceDE w:val="0"/>
              <w:autoSpaceDN w:val="0"/>
              <w:adjustRightInd w:val="0"/>
              <w:spacing w:after="120"/>
              <w:ind w:right="-96"/>
              <w:jc w:val="both"/>
              <w:textAlignment w:val="baseline"/>
              <w:rPr>
                <w:rFonts w:eastAsia="SimSun"/>
                <w:u w:val="single"/>
                <w:lang w:val="en-US" w:eastAsia="ja-JP"/>
              </w:rPr>
            </w:pPr>
            <w:r w:rsidRPr="004C3BE9">
              <w:rPr>
                <w:rFonts w:eastAsia="SimSun"/>
                <w:u w:val="single"/>
                <w:lang w:val="en-US" w:eastAsia="ja-JP"/>
              </w:rPr>
              <w:t>General Scope</w:t>
            </w:r>
          </w:p>
          <w:p w14:paraId="0710FEBD" w14:textId="77777777" w:rsidR="005445FA" w:rsidRPr="004C3BE9" w:rsidRDefault="005445FA" w:rsidP="002418B8">
            <w:pPr>
              <w:overflowPunct w:val="0"/>
              <w:autoSpaceDE w:val="0"/>
              <w:autoSpaceDN w:val="0"/>
              <w:adjustRightInd w:val="0"/>
              <w:spacing w:after="120"/>
              <w:ind w:right="-96"/>
              <w:jc w:val="both"/>
              <w:textAlignment w:val="baseline"/>
              <w:rPr>
                <w:rFonts w:eastAsia="SimSun"/>
                <w:lang w:val="en-US" w:eastAsia="ja-JP"/>
              </w:rPr>
            </w:pPr>
            <w:r w:rsidRPr="004C3BE9">
              <w:rPr>
                <w:rFonts w:eastAsia="SimSun"/>
                <w:lang w:val="en-US" w:eastAsia="ja-JP"/>
              </w:rPr>
              <w:t>The definitions provided in TR 38.848, TR 38.769, and decisions, etc. made during the Rel-19 SI in RAN WGs are taken into this WI, and the following is the exclusive general scope:</w:t>
            </w:r>
          </w:p>
          <w:p w14:paraId="3209549B" w14:textId="77777777" w:rsidR="005445FA" w:rsidRPr="004C3BE9" w:rsidRDefault="005445FA" w:rsidP="002418B8">
            <w:pPr>
              <w:numPr>
                <w:ilvl w:val="0"/>
                <w:numId w:val="11"/>
              </w:numPr>
              <w:overflowPunct w:val="0"/>
              <w:autoSpaceDE w:val="0"/>
              <w:autoSpaceDN w:val="0"/>
              <w:adjustRightInd w:val="0"/>
              <w:spacing w:after="120"/>
              <w:ind w:right="-96"/>
              <w:jc w:val="both"/>
              <w:textAlignment w:val="baseline"/>
              <w:rPr>
                <w:rFonts w:eastAsia="SimSun"/>
                <w:lang w:val="en-US" w:eastAsia="ja-JP"/>
              </w:rPr>
            </w:pPr>
            <w:r w:rsidRPr="004C3BE9">
              <w:rPr>
                <w:rFonts w:eastAsia="SimSun"/>
                <w:lang w:val="en-US" w:eastAsia="ja-JP"/>
              </w:rPr>
              <w:t>The overall objective shall be to standardize the following Ambient IoT device:</w:t>
            </w:r>
          </w:p>
          <w:p w14:paraId="2AFF7DC6" w14:textId="77777777" w:rsidR="005445FA" w:rsidRPr="004C3BE9" w:rsidRDefault="005445FA" w:rsidP="002418B8">
            <w:pPr>
              <w:overflowPunct w:val="0"/>
              <w:autoSpaceDE w:val="0"/>
              <w:autoSpaceDN w:val="0"/>
              <w:adjustRightInd w:val="0"/>
              <w:spacing w:after="120"/>
              <w:ind w:left="720" w:right="-96"/>
              <w:jc w:val="both"/>
              <w:textAlignment w:val="baseline"/>
              <w:rPr>
                <w:rFonts w:eastAsia="SimSun"/>
                <w:lang w:val="en-US" w:eastAsia="ja-JP"/>
              </w:rPr>
            </w:pPr>
            <w:r w:rsidRPr="004C3BE9">
              <w:rPr>
                <w:rFonts w:eastAsia="SimSun"/>
                <w:lang w:val="en-US" w:eastAsia="ja-JP"/>
              </w:rPr>
              <w:t xml:space="preserve">Device 1: ~1 </w:t>
            </w:r>
            <w:r w:rsidRPr="004C3BE9">
              <w:rPr>
                <w:rFonts w:eastAsia="SimSun"/>
                <w:i/>
                <w:iCs/>
                <w:lang w:val="en-US" w:eastAsia="ja-JP"/>
              </w:rPr>
              <w:t>µ</w:t>
            </w:r>
            <w:r w:rsidRPr="004C3BE9">
              <w:rPr>
                <w:rFonts w:eastAsia="SimSun"/>
                <w:lang w:val="en-US" w:eastAsia="ja-JP"/>
              </w:rPr>
              <w:t>W peak power consumption, has energy storage, RF envelope detector receiver, initial sampling frequency offset (SFO) up to 10</w:t>
            </w:r>
            <w:r w:rsidRPr="004C3BE9">
              <w:rPr>
                <w:rFonts w:eastAsia="SimSun"/>
                <w:i/>
                <w:iCs/>
                <w:vertAlign w:val="superscript"/>
                <w:lang w:val="en-US" w:eastAsia="ja-JP"/>
              </w:rPr>
              <w:t>X</w:t>
            </w:r>
            <w:r w:rsidRPr="004C3BE9">
              <w:rPr>
                <w:rFonts w:eastAsia="SimSun"/>
                <w:lang w:val="en-US" w:eastAsia="ja-JP"/>
              </w:rPr>
              <w:t xml:space="preserve"> ppm, neither R2D nor D2R amplification in the device. The device’s D2R transmission is backscattered on a carrier wave provided externally.</w:t>
            </w:r>
          </w:p>
          <w:p w14:paraId="2688E900" w14:textId="77777777" w:rsidR="005445FA" w:rsidRPr="004C3BE9" w:rsidRDefault="005445FA" w:rsidP="002418B8">
            <w:pPr>
              <w:numPr>
                <w:ilvl w:val="0"/>
                <w:numId w:val="11"/>
              </w:numPr>
              <w:overflowPunct w:val="0"/>
              <w:autoSpaceDE w:val="0"/>
              <w:autoSpaceDN w:val="0"/>
              <w:adjustRightInd w:val="0"/>
              <w:spacing w:after="180"/>
              <w:textAlignment w:val="baseline"/>
              <w:rPr>
                <w:rFonts w:eastAsia="DengXian"/>
                <w:lang w:eastAsia="en-GB"/>
              </w:rPr>
            </w:pPr>
            <w:bookmarkStart w:id="2" w:name="_Hlk160560296"/>
            <w:r w:rsidRPr="004C3BE9">
              <w:rPr>
                <w:rFonts w:eastAsia="DengXian"/>
                <w:lang w:eastAsia="en-GB"/>
              </w:rPr>
              <w:t xml:space="preserve">Deployment scenario 1 with Topology 1, according to D1T1-B. </w:t>
            </w:r>
          </w:p>
          <w:bookmarkEnd w:id="2"/>
          <w:p w14:paraId="6D5F7732" w14:textId="77777777" w:rsidR="005445FA" w:rsidRPr="004C3BE9" w:rsidRDefault="005445FA" w:rsidP="002418B8">
            <w:pPr>
              <w:numPr>
                <w:ilvl w:val="0"/>
                <w:numId w:val="11"/>
              </w:numPr>
              <w:overflowPunct w:val="0"/>
              <w:autoSpaceDE w:val="0"/>
              <w:autoSpaceDN w:val="0"/>
              <w:adjustRightInd w:val="0"/>
              <w:spacing w:after="120"/>
              <w:ind w:right="-96"/>
              <w:jc w:val="both"/>
              <w:textAlignment w:val="baseline"/>
              <w:rPr>
                <w:rFonts w:eastAsia="SimSun"/>
                <w:lang w:val="en-US" w:eastAsia="ja-JP"/>
              </w:rPr>
            </w:pPr>
            <w:r w:rsidRPr="004C3BE9">
              <w:rPr>
                <w:rFonts w:eastAsia="SimSun"/>
                <w:lang w:val="en-US" w:eastAsia="ja-JP"/>
              </w:rPr>
              <w:t xml:space="preserve">FR1 licensed spectrum in FDD, with R2D in DL spectrum and D2R </w:t>
            </w:r>
            <w:r w:rsidRPr="004C3BE9">
              <w:rPr>
                <w:rFonts w:eastAsia="DengXian"/>
                <w:lang w:eastAsia="ja-JP"/>
              </w:rPr>
              <w:t>and CW</w:t>
            </w:r>
            <w:r w:rsidRPr="004C3BE9">
              <w:rPr>
                <w:rFonts w:eastAsia="SimSun"/>
                <w:lang w:val="en-US" w:eastAsia="ja-JP"/>
              </w:rPr>
              <w:t xml:space="preserve"> in UL spectrum.</w:t>
            </w:r>
          </w:p>
          <w:p w14:paraId="026C9CF9" w14:textId="77777777" w:rsidR="005445FA" w:rsidRPr="004C3BE9" w:rsidRDefault="005445FA" w:rsidP="002418B8">
            <w:pPr>
              <w:numPr>
                <w:ilvl w:val="0"/>
                <w:numId w:val="11"/>
              </w:numPr>
              <w:overflowPunct w:val="0"/>
              <w:autoSpaceDE w:val="0"/>
              <w:autoSpaceDN w:val="0"/>
              <w:adjustRightInd w:val="0"/>
              <w:spacing w:after="120"/>
              <w:ind w:right="-96"/>
              <w:jc w:val="both"/>
              <w:textAlignment w:val="baseline"/>
              <w:rPr>
                <w:rFonts w:eastAsia="SimSun"/>
                <w:lang w:val="en-US" w:eastAsia="ja-JP"/>
              </w:rPr>
            </w:pPr>
            <w:r w:rsidRPr="004C3BE9">
              <w:rPr>
                <w:rFonts w:eastAsia="SimSun"/>
                <w:lang w:val="en-US" w:eastAsia="ja-JP"/>
              </w:rPr>
              <w:t>Spectrum deployment in-band to NR and standalone, with A-IoT BS located indoor.</w:t>
            </w:r>
          </w:p>
          <w:p w14:paraId="1BCEADD6" w14:textId="77777777" w:rsidR="005445FA" w:rsidRPr="004C3BE9" w:rsidRDefault="005445FA" w:rsidP="002418B8">
            <w:pPr>
              <w:numPr>
                <w:ilvl w:val="0"/>
                <w:numId w:val="11"/>
              </w:numPr>
              <w:overflowPunct w:val="0"/>
              <w:autoSpaceDE w:val="0"/>
              <w:autoSpaceDN w:val="0"/>
              <w:adjustRightInd w:val="0"/>
              <w:spacing w:after="120"/>
              <w:ind w:right="-96"/>
              <w:jc w:val="both"/>
              <w:textAlignment w:val="baseline"/>
              <w:rPr>
                <w:rFonts w:eastAsia="SimSun"/>
                <w:lang w:val="en-US" w:eastAsia="ja-JP"/>
              </w:rPr>
            </w:pPr>
            <w:r w:rsidRPr="004C3BE9">
              <w:rPr>
                <w:rFonts w:eastAsia="SimSun"/>
                <w:lang w:val="en-US" w:eastAsia="ja-JP"/>
              </w:rPr>
              <w:t>Traffic types DO-DTT, DT, for rUC1 (indoor inventory) and rUC4 (indoor command).</w:t>
            </w:r>
            <w:r w:rsidRPr="004C3BE9">
              <w:rPr>
                <w:rFonts w:eastAsia="SimSun"/>
                <w:sz w:val="16"/>
                <w:szCs w:val="16"/>
                <w:lang w:eastAsia="en-GB"/>
              </w:rPr>
              <w:t xml:space="preserve"> </w:t>
            </w:r>
          </w:p>
          <w:p w14:paraId="62EFB91E" w14:textId="77777777" w:rsidR="005445FA" w:rsidRPr="004C3BE9" w:rsidRDefault="005445FA" w:rsidP="002418B8">
            <w:pPr>
              <w:numPr>
                <w:ilvl w:val="0"/>
                <w:numId w:val="11"/>
              </w:numPr>
              <w:overflowPunct w:val="0"/>
              <w:autoSpaceDE w:val="0"/>
              <w:autoSpaceDN w:val="0"/>
              <w:adjustRightInd w:val="0"/>
              <w:spacing w:after="120"/>
              <w:ind w:right="-96"/>
              <w:jc w:val="both"/>
              <w:textAlignment w:val="baseline"/>
              <w:rPr>
                <w:rFonts w:eastAsia="DengXian"/>
                <w:lang w:eastAsia="en-GB"/>
              </w:rPr>
            </w:pPr>
            <w:r w:rsidRPr="004C3BE9">
              <w:rPr>
                <w:rFonts w:eastAsia="SimSun"/>
                <w:lang w:val="en-US" w:eastAsia="ja-JP"/>
              </w:rPr>
              <w:t>Carrier wave transmission for waveform 1 only, without hopping, per the following cases in TR 38.769:</w:t>
            </w:r>
          </w:p>
          <w:p w14:paraId="219DA498" w14:textId="77777777" w:rsidR="005445FA" w:rsidRPr="004C3BE9" w:rsidRDefault="005445FA" w:rsidP="002418B8">
            <w:pPr>
              <w:numPr>
                <w:ilvl w:val="1"/>
                <w:numId w:val="10"/>
              </w:numPr>
              <w:overflowPunct w:val="0"/>
              <w:autoSpaceDE w:val="0"/>
              <w:autoSpaceDN w:val="0"/>
              <w:adjustRightInd w:val="0"/>
              <w:spacing w:after="180"/>
              <w:textAlignment w:val="baseline"/>
              <w:rPr>
                <w:rFonts w:eastAsia="DengXian"/>
                <w:lang w:eastAsia="en-GB"/>
              </w:rPr>
            </w:pPr>
            <w:r w:rsidRPr="004C3BE9">
              <w:rPr>
                <w:rFonts w:eastAsia="SimSun"/>
                <w:lang w:eastAsia="ja-JP"/>
              </w:rPr>
              <w:t>Case 1-4 for D1T1-B</w:t>
            </w:r>
          </w:p>
          <w:p w14:paraId="37C015E3" w14:textId="77777777" w:rsidR="005445FA" w:rsidRPr="004C3BE9" w:rsidRDefault="005445FA" w:rsidP="002418B8">
            <w:pPr>
              <w:numPr>
                <w:ilvl w:val="0"/>
                <w:numId w:val="11"/>
              </w:numPr>
              <w:overflowPunct w:val="0"/>
              <w:autoSpaceDE w:val="0"/>
              <w:autoSpaceDN w:val="0"/>
              <w:adjustRightInd w:val="0"/>
              <w:spacing w:after="180"/>
              <w:textAlignment w:val="baseline"/>
              <w:rPr>
                <w:rFonts w:eastAsia="DengXian"/>
                <w:lang w:eastAsia="en-GB"/>
              </w:rPr>
            </w:pPr>
            <w:r w:rsidRPr="004C3BE9">
              <w:rPr>
                <w:rFonts w:eastAsia="SimSun"/>
                <w:lang w:val="en-US" w:eastAsia="ja-JP"/>
              </w:rPr>
              <w:t>Proximity determination via Solution 1 in TR 38.769 only.</w:t>
            </w:r>
          </w:p>
          <w:p w14:paraId="5F1487EB" w14:textId="77777777" w:rsidR="005445FA" w:rsidRPr="004C3BE9" w:rsidRDefault="005445FA" w:rsidP="002418B8">
            <w:pPr>
              <w:numPr>
                <w:ilvl w:val="0"/>
                <w:numId w:val="11"/>
              </w:numPr>
              <w:overflowPunct w:val="0"/>
              <w:autoSpaceDE w:val="0"/>
              <w:autoSpaceDN w:val="0"/>
              <w:adjustRightInd w:val="0"/>
              <w:spacing w:after="180"/>
              <w:textAlignment w:val="baseline"/>
              <w:rPr>
                <w:rFonts w:eastAsia="DengXian"/>
                <w:lang w:eastAsia="en-GB"/>
              </w:rPr>
            </w:pPr>
            <w:r w:rsidRPr="004C3BE9">
              <w:rPr>
                <w:rFonts w:eastAsia="DengXian"/>
                <w:lang w:eastAsia="en-GB"/>
              </w:rPr>
              <w:t>Device (un)availability via Direction 1 in TR 38.769 only.</w:t>
            </w:r>
          </w:p>
          <w:p w14:paraId="31AF3623" w14:textId="77777777" w:rsidR="005445FA" w:rsidRPr="004C3BE9" w:rsidRDefault="005445FA" w:rsidP="002418B8">
            <w:pPr>
              <w:adjustRightInd w:val="0"/>
              <w:snapToGrid w:val="0"/>
            </w:pPr>
          </w:p>
        </w:tc>
      </w:tr>
    </w:tbl>
    <w:p w14:paraId="459AAF71" w14:textId="77777777" w:rsidR="005445FA" w:rsidRPr="00C85034" w:rsidRDefault="005445FA" w:rsidP="005445FA">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59DBE29" w14:textId="22C872E7" w:rsidR="00F20B7F" w:rsidRDefault="00F20B7F" w:rsidP="00F20B7F">
      <w:pPr>
        <w:spacing w:after="180" w:line="276" w:lineRule="auto"/>
        <w:rPr>
          <w:sz w:val="24"/>
          <w:lang w:eastAsia="zh-TW"/>
        </w:rPr>
      </w:pPr>
      <w:r>
        <w:rPr>
          <w:sz w:val="24"/>
          <w:lang w:eastAsia="zh-TW"/>
        </w:rPr>
        <w:t xml:space="preserve">As listed in Rel-19 A-IoT WID, RAN1 </w:t>
      </w:r>
      <w:r w:rsidR="00516B11">
        <w:rPr>
          <w:sz w:val="24"/>
          <w:lang w:eastAsia="zh-TW"/>
        </w:rPr>
        <w:t xml:space="preserve">scope </w:t>
      </w:r>
      <w:r>
        <w:rPr>
          <w:sz w:val="24"/>
          <w:lang w:eastAsia="zh-TW"/>
        </w:rPr>
        <w:t>include the following aspects</w:t>
      </w:r>
      <w:r w:rsidR="00516B11">
        <w:rPr>
          <w:sz w:val="24"/>
          <w:lang w:eastAsia="zh-TW"/>
        </w:rPr>
        <w:t xml:space="preserve"> </w:t>
      </w:r>
      <w:r w:rsidR="00516B11">
        <w:rPr>
          <w:sz w:val="24"/>
          <w:lang w:eastAsia="zh-TW"/>
        </w:rPr>
        <w:t>specific</w:t>
      </w:r>
      <w:r w:rsidR="00516B11">
        <w:rPr>
          <w:sz w:val="24"/>
          <w:lang w:eastAsia="zh-TW"/>
        </w:rPr>
        <w:t>ally</w:t>
      </w:r>
      <w:r>
        <w:rPr>
          <w:sz w:val="24"/>
          <w:lang w:eastAsia="zh-TW"/>
        </w:rPr>
        <w:t xml:space="preserve">. </w:t>
      </w:r>
    </w:p>
    <w:tbl>
      <w:tblPr>
        <w:tblStyle w:val="TableGrid"/>
        <w:tblW w:w="0" w:type="auto"/>
        <w:tblLook w:val="04A0" w:firstRow="1" w:lastRow="0" w:firstColumn="1" w:lastColumn="0" w:noHBand="0" w:noVBand="1"/>
      </w:tblPr>
      <w:tblGrid>
        <w:gridCol w:w="9621"/>
      </w:tblGrid>
      <w:tr w:rsidR="00F20B7F" w14:paraId="77ABDA58" w14:textId="77777777" w:rsidTr="002418B8">
        <w:tc>
          <w:tcPr>
            <w:tcW w:w="9621" w:type="dxa"/>
          </w:tcPr>
          <w:p w14:paraId="7F94ED47" w14:textId="77777777" w:rsidR="00F20B7F" w:rsidRPr="00563F2A" w:rsidRDefault="00F20B7F" w:rsidP="002418B8">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RAN1 scope:</w:t>
            </w:r>
          </w:p>
          <w:p w14:paraId="0F5FBA73"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PRDCH and PDRCH, which are the only physical channels in R2D and D2R, respectively.</w:t>
            </w:r>
          </w:p>
          <w:p w14:paraId="668098C7"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R2D and D2R signal(s)</w:t>
            </w:r>
          </w:p>
          <w:p w14:paraId="6E7203AD"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Multiplexing/multiple access in R2D is by only TDMA, and in D2R is by only TDMA and FDMA.</w:t>
            </w:r>
          </w:p>
          <w:p w14:paraId="2703E794" w14:textId="77777777" w:rsidR="00F20B7F" w:rsidRPr="00563F2A" w:rsidRDefault="00F20B7F" w:rsidP="002418B8">
            <w:pPr>
              <w:numPr>
                <w:ilvl w:val="1"/>
                <w:numId w:val="14"/>
              </w:numPr>
              <w:overflowPunct w:val="0"/>
              <w:autoSpaceDE w:val="0"/>
              <w:autoSpaceDN w:val="0"/>
              <w:adjustRightInd w:val="0"/>
              <w:spacing w:after="120"/>
              <w:ind w:right="-96"/>
              <w:textAlignment w:val="baseline"/>
              <w:rPr>
                <w:rFonts w:eastAsia="SimSun"/>
                <w:lang w:val="en-US" w:eastAsia="ja-JP"/>
              </w:rPr>
            </w:pPr>
            <w:r w:rsidRPr="00563F2A">
              <w:rPr>
                <w:rFonts w:eastAsia="SimSun"/>
                <w:lang w:val="en-US" w:eastAsia="ja-JP"/>
              </w:rPr>
              <w:t>R2D supports only OOK-4 modulation, one solution for CP handling. D2R backscattering supports only OOK and BPSK modulations.</w:t>
            </w:r>
          </w:p>
          <w:p w14:paraId="5BD7E99D"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R2D transmission supports only the Manchester line code in TR 38.769</w:t>
            </w:r>
          </w:p>
          <w:p w14:paraId="052A0581"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D2R transmission supports:</w:t>
            </w:r>
          </w:p>
          <w:p w14:paraId="3821D4B2" w14:textId="77777777" w:rsidR="00F20B7F" w:rsidRPr="00563F2A" w:rsidRDefault="00F20B7F" w:rsidP="002418B8">
            <w:pPr>
              <w:numPr>
                <w:ilvl w:val="2"/>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Either the Manchester line code in TR 38.769 or no line code (one to be down-selected); and</w:t>
            </w:r>
          </w:p>
          <w:p w14:paraId="04E9784D" w14:textId="77777777" w:rsidR="00F20B7F" w:rsidRPr="00563F2A" w:rsidRDefault="00F20B7F" w:rsidP="002418B8">
            <w:pPr>
              <w:numPr>
                <w:ilvl w:val="2"/>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A corresponding small frequency shift method according to the options in TR 38.769.</w:t>
            </w:r>
          </w:p>
          <w:p w14:paraId="0BB8C7F7"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R2D does not support FEC. D2R supports only convolutional code with generator polynomials as per TS 36.212 (unless RAN1 decides to use other generator polynomials by RAN1#120bis).</w:t>
            </w:r>
          </w:p>
          <w:p w14:paraId="4ADC05BA"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D496D8" w14:textId="77777777" w:rsidR="00F20B7F" w:rsidRPr="00563F2A" w:rsidRDefault="00F20B7F" w:rsidP="002418B8">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563F2A">
              <w:rPr>
                <w:rFonts w:eastAsia="SimSun"/>
                <w:lang w:val="en-US" w:eastAsia="ja-JP"/>
              </w:rPr>
              <w:lastRenderedPageBreak/>
              <w:t xml:space="preserve">D2R supports physical layer repetition transmission. R2D does not support physical-layer repetition transmission. </w:t>
            </w:r>
          </w:p>
        </w:tc>
      </w:tr>
    </w:tbl>
    <w:p w14:paraId="3A15BE18" w14:textId="7798DC35" w:rsidR="001F27D7" w:rsidRDefault="001F27D7" w:rsidP="001F27D7">
      <w:pPr>
        <w:spacing w:before="120" w:after="180" w:line="276" w:lineRule="auto"/>
        <w:rPr>
          <w:sz w:val="24"/>
          <w:szCs w:val="22"/>
          <w:lang w:eastAsia="zh-TW"/>
        </w:rPr>
      </w:pPr>
      <w:r>
        <w:rPr>
          <w:sz w:val="24"/>
          <w:szCs w:val="22"/>
          <w:lang w:eastAsia="zh-TW"/>
        </w:rPr>
        <w:lastRenderedPageBreak/>
        <w:t xml:space="preserve">For R19 A-IoT, two major scenarios are inventory and command procedure. For inventory procedure, one key point is the access procedure, where several issues remain </w:t>
      </w:r>
      <w:r w:rsidR="000736AA">
        <w:rPr>
          <w:sz w:val="24"/>
          <w:szCs w:val="22"/>
          <w:lang w:eastAsia="zh-TW"/>
        </w:rPr>
        <w:t>open</w:t>
      </w:r>
      <w:r>
        <w:rPr>
          <w:sz w:val="24"/>
          <w:szCs w:val="22"/>
          <w:lang w:eastAsia="zh-TW"/>
        </w:rPr>
        <w:t xml:space="preserve"> in the study item. </w:t>
      </w:r>
    </w:p>
    <w:tbl>
      <w:tblPr>
        <w:tblStyle w:val="TableGrid"/>
        <w:tblW w:w="0" w:type="auto"/>
        <w:tblLook w:val="04A0" w:firstRow="1" w:lastRow="0" w:firstColumn="1" w:lastColumn="0" w:noHBand="0" w:noVBand="1"/>
      </w:tblPr>
      <w:tblGrid>
        <w:gridCol w:w="9621"/>
      </w:tblGrid>
      <w:tr w:rsidR="001F27D7" w14:paraId="20841275" w14:textId="77777777" w:rsidTr="004506BB">
        <w:tc>
          <w:tcPr>
            <w:tcW w:w="9621" w:type="dxa"/>
          </w:tcPr>
          <w:p w14:paraId="6F2A84D8" w14:textId="77777777" w:rsidR="001F27D7" w:rsidRPr="00D93D48" w:rsidRDefault="001F27D7" w:rsidP="004506B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4D374269" w14:textId="77777777" w:rsidR="001F27D7" w:rsidRPr="00331FBA" w:rsidRDefault="001F27D7" w:rsidP="004506BB">
            <w:pPr>
              <w:adjustRightInd w:val="0"/>
              <w:snapToGrid w:val="0"/>
              <w:rPr>
                <w:b/>
                <w:bCs/>
              </w:rPr>
            </w:pPr>
            <w:r w:rsidRPr="00331FBA">
              <w:rPr>
                <w:b/>
                <w:bCs/>
                <w:highlight w:val="green"/>
              </w:rPr>
              <w:t>Agreement</w:t>
            </w:r>
          </w:p>
          <w:p w14:paraId="5BFB9E5E" w14:textId="77777777" w:rsidR="001F27D7" w:rsidRPr="00476E89" w:rsidRDefault="001F27D7" w:rsidP="004506BB">
            <w:pPr>
              <w:adjustRightInd w:val="0"/>
              <w:snapToGrid w:val="0"/>
              <w:rPr>
                <w:bCs/>
              </w:rPr>
            </w:pPr>
            <w:r w:rsidRPr="00476E89">
              <w:rPr>
                <w:bCs/>
              </w:rPr>
              <w:t xml:space="preserve">RAN1 studies the following options for Msg2 transmission in response to multiple Msg1 transmissions, which is initiated by a R2D transmission triggering random access. </w:t>
            </w:r>
          </w:p>
          <w:p w14:paraId="5EF76F63" w14:textId="77777777" w:rsidR="001F27D7" w:rsidRPr="00476E89" w:rsidRDefault="001F27D7" w:rsidP="001F27D7">
            <w:pPr>
              <w:pStyle w:val="ListParagraph"/>
              <w:numPr>
                <w:ilvl w:val="0"/>
                <w:numId w:val="36"/>
              </w:numPr>
              <w:overflowPunct w:val="0"/>
              <w:autoSpaceDE w:val="0"/>
              <w:autoSpaceDN w:val="0"/>
              <w:adjustRightInd w:val="0"/>
              <w:spacing w:after="180"/>
              <w:textAlignment w:val="baseline"/>
            </w:pPr>
            <w:r w:rsidRPr="00476E89">
              <w:t>Option 1: A</w:t>
            </w:r>
            <w:r w:rsidRPr="00476E89">
              <w:rPr>
                <w:lang w:eastAsia="zh-CN"/>
              </w:rPr>
              <w:t xml:space="preserve"> </w:t>
            </w:r>
            <w:r w:rsidRPr="00476E89">
              <w:t>PRDCH for Msg2 transmission corresponds to a A-IoT Msg1 received from one device</w:t>
            </w:r>
          </w:p>
          <w:p w14:paraId="557910BD" w14:textId="77777777" w:rsidR="001F27D7" w:rsidRPr="00A418E6" w:rsidRDefault="001F27D7" w:rsidP="001F27D7">
            <w:pPr>
              <w:pStyle w:val="ListParagraph"/>
              <w:numPr>
                <w:ilvl w:val="0"/>
                <w:numId w:val="36"/>
              </w:numPr>
              <w:overflowPunct w:val="0"/>
              <w:autoSpaceDE w:val="0"/>
              <w:autoSpaceDN w:val="0"/>
              <w:adjustRightInd w:val="0"/>
              <w:spacing w:after="180"/>
              <w:textAlignment w:val="baseline"/>
            </w:pPr>
            <w:r w:rsidRPr="00476E89">
              <w:t>Option 2: A PRDCH for Msg2 transmission corresponds to multiple A-IoT Msg1 received from different devices</w:t>
            </w:r>
          </w:p>
        </w:tc>
      </w:tr>
    </w:tbl>
    <w:p w14:paraId="05C4C649" w14:textId="77777777" w:rsidR="001F27D7" w:rsidRPr="00360A23" w:rsidRDefault="001F27D7" w:rsidP="001F27D7">
      <w:pPr>
        <w:spacing w:before="120" w:after="180" w:line="276" w:lineRule="auto"/>
        <w:rPr>
          <w:sz w:val="24"/>
          <w:szCs w:val="22"/>
          <w:lang w:eastAsia="zh-TW"/>
        </w:rPr>
      </w:pPr>
      <w:r>
        <w:rPr>
          <w:sz w:val="24"/>
          <w:szCs w:val="22"/>
          <w:lang w:eastAsia="zh-TW"/>
        </w:rPr>
        <w:t xml:space="preserve">On the Msg2 design, as shown above, RAN1 identified two options. Option 1 would be easier for A-IoT device to decode the Msg2. However, the reader needs to send multiple PDSCHs, which could increase signalling and resource overhead. On the other hand, Option 2 is similar to current NR design of RAR, where one PDSCH carries multiple RARs. Option 2 can reduce the inventory completion time, which is a key factor of A-IoT. Hence, we then propose to support Option 2 first. </w:t>
      </w:r>
      <w:r>
        <w:rPr>
          <w:rFonts w:hint="eastAsia"/>
          <w:sz w:val="24"/>
          <w:szCs w:val="22"/>
          <w:lang w:eastAsia="zh-TW"/>
        </w:rPr>
        <w:t>T</w:t>
      </w:r>
      <w:r>
        <w:rPr>
          <w:sz w:val="24"/>
          <w:szCs w:val="22"/>
          <w:lang w:eastAsia="zh-TW"/>
        </w:rPr>
        <w:t xml:space="preserve">hen, we can further study whether to support Option 1. </w:t>
      </w:r>
    </w:p>
    <w:p w14:paraId="68F77F56" w14:textId="77777777" w:rsidR="001F27D7" w:rsidRDefault="001F27D7" w:rsidP="001F27D7">
      <w:pPr>
        <w:spacing w:after="180" w:line="276" w:lineRule="auto"/>
        <w:rPr>
          <w:b/>
          <w:sz w:val="24"/>
          <w:szCs w:val="22"/>
          <w:lang w:eastAsia="zh-TW"/>
        </w:rPr>
      </w:pPr>
      <w:r w:rsidRPr="00E03CAD">
        <w:rPr>
          <w:b/>
          <w:sz w:val="24"/>
          <w:szCs w:val="22"/>
          <w:lang w:eastAsia="zh-TW"/>
        </w:rPr>
        <w:t xml:space="preserve">Proposal </w:t>
      </w:r>
      <w:r>
        <w:rPr>
          <w:b/>
          <w:sz w:val="24"/>
          <w:szCs w:val="22"/>
          <w:lang w:eastAsia="zh-TW"/>
        </w:rPr>
        <w:t>1</w:t>
      </w:r>
      <w:r w:rsidRPr="00E03CAD">
        <w:rPr>
          <w:b/>
          <w:sz w:val="24"/>
          <w:szCs w:val="22"/>
          <w:lang w:eastAsia="zh-TW"/>
        </w:rPr>
        <w:t xml:space="preserve">: </w:t>
      </w:r>
      <w:r>
        <w:rPr>
          <w:b/>
          <w:sz w:val="24"/>
          <w:szCs w:val="22"/>
          <w:lang w:eastAsia="zh-TW"/>
        </w:rPr>
        <w:t>F</w:t>
      </w:r>
      <w:r w:rsidRPr="00E03CAD">
        <w:rPr>
          <w:b/>
          <w:sz w:val="24"/>
          <w:szCs w:val="22"/>
          <w:lang w:eastAsia="zh-TW"/>
        </w:rPr>
        <w:t xml:space="preserve">or </w:t>
      </w:r>
      <w:r>
        <w:rPr>
          <w:b/>
          <w:sz w:val="24"/>
          <w:szCs w:val="22"/>
          <w:lang w:eastAsia="zh-TW"/>
        </w:rPr>
        <w:t xml:space="preserve">PRDCH with </w:t>
      </w:r>
      <w:r w:rsidRPr="00E03CAD">
        <w:rPr>
          <w:b/>
          <w:sz w:val="24"/>
          <w:szCs w:val="22"/>
          <w:lang w:eastAsia="zh-TW"/>
        </w:rPr>
        <w:t>Msg2 in response to multiple Msg1 transmissions</w:t>
      </w:r>
      <w:r>
        <w:rPr>
          <w:b/>
          <w:sz w:val="24"/>
          <w:szCs w:val="22"/>
          <w:lang w:eastAsia="zh-TW"/>
        </w:rPr>
        <w:t xml:space="preserve">, </w:t>
      </w:r>
    </w:p>
    <w:p w14:paraId="79DCF582" w14:textId="77777777" w:rsidR="001F27D7" w:rsidRDefault="001F27D7" w:rsidP="001F27D7">
      <w:pPr>
        <w:pStyle w:val="ListParagraph"/>
        <w:numPr>
          <w:ilvl w:val="0"/>
          <w:numId w:val="39"/>
        </w:numPr>
        <w:spacing w:after="180" w:line="276" w:lineRule="auto"/>
        <w:rPr>
          <w:b/>
          <w:sz w:val="24"/>
          <w:szCs w:val="22"/>
          <w:lang w:eastAsia="zh-TW"/>
        </w:rPr>
      </w:pPr>
      <w:r>
        <w:rPr>
          <w:b/>
          <w:sz w:val="24"/>
          <w:szCs w:val="22"/>
          <w:lang w:eastAsia="zh-TW"/>
        </w:rPr>
        <w:t xml:space="preserve">Support Option 2: </w:t>
      </w:r>
      <w:r w:rsidRPr="00E03CAD">
        <w:rPr>
          <w:b/>
          <w:sz w:val="24"/>
          <w:szCs w:val="22"/>
          <w:lang w:eastAsia="zh-TW"/>
        </w:rPr>
        <w:t>A PRDCH for Msg2 transmission corresponds to multiple A-IoT Msg1 received from different devices</w:t>
      </w:r>
    </w:p>
    <w:p w14:paraId="2CC37251" w14:textId="77777777" w:rsidR="001F27D7" w:rsidRPr="00E03CAD" w:rsidRDefault="001F27D7" w:rsidP="001F27D7">
      <w:pPr>
        <w:pStyle w:val="ListParagraph"/>
        <w:numPr>
          <w:ilvl w:val="0"/>
          <w:numId w:val="39"/>
        </w:numPr>
        <w:spacing w:after="180" w:line="276" w:lineRule="auto"/>
        <w:rPr>
          <w:b/>
          <w:sz w:val="24"/>
          <w:szCs w:val="22"/>
          <w:lang w:eastAsia="zh-TW"/>
        </w:rPr>
      </w:pPr>
      <w:r w:rsidRPr="00E03CAD">
        <w:rPr>
          <w:b/>
          <w:sz w:val="24"/>
          <w:szCs w:val="22"/>
          <w:lang w:eastAsia="zh-TW"/>
        </w:rPr>
        <w:t>FFS: Option 1: A PRDCH for Msg2 transmission corresponds to a A-IoT Msg1 received from one device</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1F27D7" w14:paraId="5BC49234" w14:textId="77777777" w:rsidTr="004506BB">
        <w:tc>
          <w:tcPr>
            <w:tcW w:w="9621" w:type="dxa"/>
          </w:tcPr>
          <w:p w14:paraId="61054B17" w14:textId="77777777" w:rsidR="001F27D7" w:rsidRPr="00D93D48" w:rsidRDefault="001F27D7" w:rsidP="004506B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231E9E01" w14:textId="77777777" w:rsidR="001F27D7" w:rsidRPr="00DA0C48" w:rsidRDefault="001F27D7" w:rsidP="004506BB">
            <w:pPr>
              <w:autoSpaceDN w:val="0"/>
              <w:adjustRightInd w:val="0"/>
              <w:snapToGrid w:val="0"/>
              <w:rPr>
                <w:rFonts w:eastAsia="DengXian"/>
                <w:b/>
                <w:lang w:eastAsia="zh-CN"/>
              </w:rPr>
            </w:pPr>
            <w:r w:rsidRPr="00DA0C48">
              <w:rPr>
                <w:rFonts w:eastAsia="DengXian"/>
                <w:b/>
                <w:highlight w:val="green"/>
                <w:lang w:eastAsia="zh-CN"/>
              </w:rPr>
              <w:t>Agreement</w:t>
            </w:r>
          </w:p>
          <w:p w14:paraId="68A04E5F" w14:textId="77777777" w:rsidR="001F27D7" w:rsidRPr="005E3C68" w:rsidRDefault="001F27D7" w:rsidP="004506BB">
            <w:pPr>
              <w:autoSpaceDN w:val="0"/>
              <w:adjustRightInd w:val="0"/>
              <w:snapToGrid w:val="0"/>
              <w:rPr>
                <w:rFonts w:eastAsia="DengXian"/>
                <w:bCs/>
                <w:lang w:eastAsia="zh-CN"/>
              </w:rPr>
            </w:pPr>
            <w:r w:rsidRPr="005E3C68">
              <w:rPr>
                <w:rFonts w:eastAsia="DengXian"/>
                <w:bCs/>
                <w:lang w:eastAsia="zh-CN"/>
              </w:rPr>
              <w:t>F</w:t>
            </w:r>
            <w:r w:rsidRPr="005E3C68">
              <w:rPr>
                <w:bCs/>
              </w:rPr>
              <w:t>or Msg2 transmission in response to multiple Msg1 transmissions</w:t>
            </w:r>
            <w:r w:rsidRPr="005E3C68">
              <w:rPr>
                <w:rFonts w:eastAsia="DengXian"/>
                <w:bCs/>
                <w:lang w:eastAsia="zh-CN"/>
              </w:rPr>
              <w:t xml:space="preserve">, </w:t>
            </w:r>
            <w:r w:rsidRPr="005E3C68">
              <w:rPr>
                <w:bCs/>
              </w:rPr>
              <w:t>which is initiated by a R2D transmission triggering random access</w:t>
            </w:r>
            <w:r w:rsidRPr="005E3C68">
              <w:rPr>
                <w:rFonts w:eastAsia="DengXian"/>
                <w:bCs/>
                <w:lang w:eastAsia="zh-CN"/>
              </w:rPr>
              <w:t>, RAN1 identifies the following for the starting time for Msg2 monitoring</w:t>
            </w:r>
          </w:p>
          <w:p w14:paraId="68EB93B0" w14:textId="77777777" w:rsidR="001F27D7" w:rsidRPr="005E3C68" w:rsidRDefault="001F27D7" w:rsidP="001F27D7">
            <w:pPr>
              <w:numPr>
                <w:ilvl w:val="0"/>
                <w:numId w:val="37"/>
              </w:numPr>
              <w:adjustRightInd w:val="0"/>
              <w:snapToGrid w:val="0"/>
              <w:jc w:val="both"/>
              <w:rPr>
                <w:rFonts w:eastAsia="DengXian"/>
                <w:bCs/>
                <w:iCs/>
                <w:lang w:eastAsia="zh-CN"/>
              </w:rPr>
            </w:pPr>
            <w:r w:rsidRPr="005E3C68">
              <w:rPr>
                <w:rFonts w:eastAsia="DengXian"/>
                <w:bCs/>
                <w:iCs/>
                <w:lang w:eastAsia="zh-CN"/>
              </w:rPr>
              <w:t xml:space="preserve">For Option 1, where a PRDCH for Msg2 transmission corresponds to an A-IoT Msg1 received from one device, </w:t>
            </w:r>
          </w:p>
          <w:p w14:paraId="308DA679" w14:textId="77777777" w:rsidR="001F27D7" w:rsidRPr="005E3C68" w:rsidRDefault="001F27D7" w:rsidP="001F27D7">
            <w:pPr>
              <w:numPr>
                <w:ilvl w:val="1"/>
                <w:numId w:val="37"/>
              </w:numPr>
              <w:adjustRightInd w:val="0"/>
              <w:snapToGrid w:val="0"/>
              <w:jc w:val="both"/>
              <w:rPr>
                <w:rFonts w:eastAsia="DengXian"/>
                <w:bCs/>
                <w:iCs/>
                <w:lang w:eastAsia="zh-CN"/>
              </w:rPr>
            </w:pPr>
            <w:r w:rsidRPr="005E3C68">
              <w:rPr>
                <w:rFonts w:eastAsia="DengXian"/>
                <w:bCs/>
                <w:iCs/>
                <w:lang w:eastAsia="zh-CN"/>
              </w:rPr>
              <w:t>Option a: the starting time for Msg2 monitoring is separate for each Msg1 resource.</w:t>
            </w:r>
          </w:p>
          <w:p w14:paraId="45383A23" w14:textId="77777777" w:rsidR="001F27D7" w:rsidRPr="005E3C68" w:rsidRDefault="001F27D7" w:rsidP="001F27D7">
            <w:pPr>
              <w:numPr>
                <w:ilvl w:val="1"/>
                <w:numId w:val="37"/>
              </w:numPr>
              <w:adjustRightInd w:val="0"/>
              <w:snapToGrid w:val="0"/>
              <w:jc w:val="both"/>
              <w:rPr>
                <w:rFonts w:eastAsia="DengXian"/>
                <w:bCs/>
                <w:iCs/>
                <w:lang w:eastAsia="zh-CN"/>
              </w:rPr>
            </w:pPr>
            <w:r w:rsidRPr="005E3C68">
              <w:rPr>
                <w:rFonts w:eastAsia="DengXian"/>
                <w:bCs/>
                <w:iCs/>
                <w:lang w:eastAsia="zh-CN"/>
              </w:rPr>
              <w:t>Option b: the starting time for Msg2 monitoring is common for multiple Msg1 resources.</w:t>
            </w:r>
          </w:p>
          <w:p w14:paraId="4AC116E4" w14:textId="77777777" w:rsidR="001F27D7" w:rsidRDefault="001F27D7" w:rsidP="002D6B55">
            <w:pPr>
              <w:numPr>
                <w:ilvl w:val="0"/>
                <w:numId w:val="37"/>
              </w:numPr>
              <w:adjustRightInd w:val="0"/>
              <w:snapToGrid w:val="0"/>
              <w:jc w:val="both"/>
              <w:rPr>
                <w:rFonts w:eastAsia="DengXian"/>
                <w:bCs/>
                <w:iCs/>
                <w:lang w:eastAsia="zh-CN"/>
              </w:rPr>
            </w:pPr>
            <w:r w:rsidRPr="005E3C68">
              <w:rPr>
                <w:rFonts w:eastAsia="DengXian"/>
                <w:bCs/>
                <w:iCs/>
                <w:lang w:eastAsia="zh-CN"/>
              </w:rPr>
              <w:t>For Option 2, where a PRDCH for Msg2 transmission corresponds to multiple A-IoT Msg1 received from different devices, the starting time for Msg2 monitoring is common for multiple Msg1 resources.</w:t>
            </w:r>
          </w:p>
          <w:p w14:paraId="4139A6E6" w14:textId="129A7682" w:rsidR="002D6B55" w:rsidRPr="002D6B55" w:rsidRDefault="002D6B55" w:rsidP="002D6B55">
            <w:pPr>
              <w:adjustRightInd w:val="0"/>
              <w:snapToGrid w:val="0"/>
              <w:jc w:val="both"/>
              <w:rPr>
                <w:rFonts w:eastAsia="DengXian"/>
                <w:bCs/>
                <w:iCs/>
                <w:lang w:eastAsia="zh-CN"/>
              </w:rPr>
            </w:pPr>
          </w:p>
        </w:tc>
      </w:tr>
    </w:tbl>
    <w:p w14:paraId="1F29CE20" w14:textId="77777777" w:rsidR="001F27D7" w:rsidRPr="00BD503A" w:rsidRDefault="001F27D7" w:rsidP="001F27D7">
      <w:pPr>
        <w:spacing w:before="120" w:after="180" w:line="276" w:lineRule="auto"/>
        <w:rPr>
          <w:sz w:val="24"/>
          <w:szCs w:val="22"/>
          <w:lang w:eastAsia="zh-TW"/>
        </w:rPr>
      </w:pPr>
      <w:r w:rsidRPr="00BD503A">
        <w:rPr>
          <w:sz w:val="24"/>
          <w:szCs w:val="22"/>
          <w:lang w:eastAsia="zh-TW"/>
        </w:rPr>
        <w:t xml:space="preserve">Regarding the </w:t>
      </w:r>
      <w:r w:rsidRPr="00BD503A">
        <w:rPr>
          <w:rFonts w:hint="eastAsia"/>
          <w:sz w:val="24"/>
          <w:szCs w:val="22"/>
          <w:lang w:eastAsia="zh-TW"/>
        </w:rPr>
        <w:t>s</w:t>
      </w:r>
      <w:r w:rsidRPr="00BD503A">
        <w:rPr>
          <w:sz w:val="24"/>
          <w:szCs w:val="22"/>
          <w:lang w:eastAsia="zh-TW"/>
        </w:rPr>
        <w:t xml:space="preserve">tarting time for monitoring Msg2, </w:t>
      </w:r>
      <w:r>
        <w:rPr>
          <w:sz w:val="24"/>
          <w:szCs w:val="22"/>
          <w:lang w:eastAsia="zh-TW"/>
        </w:rPr>
        <w:t xml:space="preserve">we have the above agreements on options with respect to Option 1 and Option 2. As discussed above, we support agreeing Option 2 first. Therefore, we also propose </w:t>
      </w:r>
      <w:r w:rsidRPr="00A50B38">
        <w:rPr>
          <w:sz w:val="24"/>
          <w:szCs w:val="22"/>
          <w:lang w:eastAsia="zh-TW"/>
        </w:rPr>
        <w:t>the starting time for Msg2 monitoring is common for multiple Msg1 resources</w:t>
      </w:r>
      <w:r>
        <w:rPr>
          <w:sz w:val="24"/>
          <w:szCs w:val="22"/>
          <w:lang w:eastAsia="zh-TW"/>
        </w:rPr>
        <w:t xml:space="preserve">. Even the Option 1 is supported in the future, we also prefer unified solution on starting time for </w:t>
      </w:r>
      <w:r w:rsidRPr="00A50B38">
        <w:rPr>
          <w:sz w:val="24"/>
          <w:szCs w:val="22"/>
          <w:lang w:eastAsia="zh-TW"/>
        </w:rPr>
        <w:t>Msg2 monitoring</w:t>
      </w:r>
      <w:r>
        <w:rPr>
          <w:sz w:val="24"/>
          <w:szCs w:val="22"/>
          <w:lang w:eastAsia="zh-TW"/>
        </w:rPr>
        <w:t xml:space="preserve"> to simply the design. In conclusion, we propose the following. </w:t>
      </w:r>
    </w:p>
    <w:p w14:paraId="21D5776C" w14:textId="77777777" w:rsidR="001F27D7" w:rsidRDefault="001F27D7" w:rsidP="001F27D7">
      <w:pPr>
        <w:spacing w:after="180" w:line="276" w:lineRule="auto"/>
        <w:rPr>
          <w:b/>
          <w:sz w:val="24"/>
          <w:szCs w:val="22"/>
          <w:lang w:eastAsia="zh-TW"/>
        </w:rPr>
      </w:pPr>
      <w:r w:rsidRPr="00E03CAD">
        <w:rPr>
          <w:b/>
          <w:sz w:val="24"/>
          <w:szCs w:val="22"/>
          <w:lang w:eastAsia="zh-TW"/>
        </w:rPr>
        <w:t xml:space="preserve">Proposal 2: </w:t>
      </w:r>
      <w:r w:rsidRPr="00354A2F">
        <w:rPr>
          <w:b/>
          <w:sz w:val="24"/>
          <w:szCs w:val="22"/>
          <w:lang w:eastAsia="zh-TW"/>
        </w:rPr>
        <w:t>For Msg2 transmission in response to multiple Msg1 transmissions, which is initiated by a R2D transmission triggering random access,</w:t>
      </w:r>
      <w:r>
        <w:rPr>
          <w:b/>
          <w:sz w:val="24"/>
          <w:szCs w:val="22"/>
          <w:lang w:eastAsia="zh-TW"/>
        </w:rPr>
        <w:t xml:space="preserve"> support </w:t>
      </w:r>
      <w:r w:rsidRPr="00354A2F">
        <w:rPr>
          <w:b/>
          <w:sz w:val="24"/>
          <w:szCs w:val="22"/>
          <w:lang w:eastAsia="zh-TW"/>
        </w:rPr>
        <w:t>the starting time for Msg2 monitoring is common for multiple Msg1 resources</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1F27D7" w14:paraId="7B74DAED" w14:textId="77777777" w:rsidTr="004506BB">
        <w:tc>
          <w:tcPr>
            <w:tcW w:w="9621" w:type="dxa"/>
          </w:tcPr>
          <w:p w14:paraId="2F553AC8" w14:textId="77777777" w:rsidR="001F27D7" w:rsidRPr="00D93D48" w:rsidRDefault="001F27D7" w:rsidP="004506BB">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73BCD907" w14:textId="77777777" w:rsidR="001F27D7" w:rsidRPr="00331FBA" w:rsidRDefault="001F27D7" w:rsidP="004506BB">
            <w:pPr>
              <w:rPr>
                <w:rFonts w:eastAsia="DengXian"/>
                <w:b/>
                <w:bCs/>
                <w:lang w:val="en-US" w:eastAsia="zh-CN"/>
              </w:rPr>
            </w:pPr>
            <w:r w:rsidRPr="00331FBA">
              <w:rPr>
                <w:rFonts w:eastAsia="DengXian"/>
                <w:b/>
                <w:bCs/>
                <w:highlight w:val="green"/>
                <w:lang w:val="en-US" w:eastAsia="zh-CN"/>
              </w:rPr>
              <w:t>Agreement</w:t>
            </w:r>
          </w:p>
          <w:p w14:paraId="2EDEE199" w14:textId="77777777" w:rsidR="001F27D7" w:rsidRPr="00E4418C" w:rsidRDefault="001F27D7" w:rsidP="004506BB">
            <w:pPr>
              <w:rPr>
                <w:rFonts w:eastAsia="DengXian"/>
                <w:lang w:val="en-US" w:eastAsia="zh-CN"/>
              </w:rPr>
            </w:pPr>
            <w:r w:rsidRPr="00E4418C">
              <w:rPr>
                <w:rFonts w:eastAsia="DengXian"/>
                <w:lang w:val="en-US" w:eastAsia="zh-CN"/>
              </w:rPr>
              <w:t>Study FDMA and/or TDMA of D2R transmissions for Msg3 from multiple devices in response to a given set of one or multiple Msg2 transmission(s) during access procedure, including following</w:t>
            </w:r>
          </w:p>
          <w:p w14:paraId="37816E65" w14:textId="77777777" w:rsidR="001F27D7" w:rsidRPr="00673425" w:rsidRDefault="001F27D7" w:rsidP="001F27D7">
            <w:pPr>
              <w:pStyle w:val="ListParagraph"/>
              <w:numPr>
                <w:ilvl w:val="0"/>
                <w:numId w:val="36"/>
              </w:numPr>
              <w:overflowPunct w:val="0"/>
              <w:autoSpaceDE w:val="0"/>
              <w:autoSpaceDN w:val="0"/>
              <w:adjustRightInd w:val="0"/>
              <w:spacing w:after="180"/>
              <w:textAlignment w:val="baseline"/>
              <w:rPr>
                <w:rFonts w:eastAsia="DengXian"/>
                <w:lang w:eastAsia="zh-CN"/>
              </w:rPr>
            </w:pPr>
            <w:r w:rsidRPr="00E4418C">
              <w:rPr>
                <w:rFonts w:eastAsia="DengXian"/>
                <w:lang w:eastAsia="zh-CN"/>
              </w:rPr>
              <w:t>How the frequency and time domain resources are allocated for the FDMA and/or TDMA of D2R transmissions for Msg3</w:t>
            </w:r>
          </w:p>
        </w:tc>
      </w:tr>
    </w:tbl>
    <w:p w14:paraId="4CFFA5D1" w14:textId="77777777" w:rsidR="001F27D7" w:rsidRDefault="001F27D7" w:rsidP="001F27D7">
      <w:pPr>
        <w:spacing w:before="120" w:after="180" w:line="276" w:lineRule="auto"/>
        <w:rPr>
          <w:sz w:val="24"/>
          <w:szCs w:val="22"/>
          <w:lang w:eastAsia="zh-TW"/>
        </w:rPr>
      </w:pPr>
      <w:r w:rsidRPr="00FA08AB">
        <w:rPr>
          <w:sz w:val="24"/>
          <w:szCs w:val="22"/>
          <w:lang w:eastAsia="zh-TW"/>
        </w:rPr>
        <w:t xml:space="preserve">On </w:t>
      </w:r>
      <w:r>
        <w:rPr>
          <w:sz w:val="24"/>
          <w:szCs w:val="22"/>
          <w:lang w:eastAsia="zh-TW"/>
        </w:rPr>
        <w:t xml:space="preserve">indicating how the </w:t>
      </w:r>
      <w:r w:rsidRPr="00FA08AB">
        <w:rPr>
          <w:sz w:val="24"/>
          <w:szCs w:val="22"/>
          <w:lang w:eastAsia="zh-TW"/>
        </w:rPr>
        <w:t>frequency and time domain resources</w:t>
      </w:r>
      <w:r w:rsidRPr="00FA08AB">
        <w:t xml:space="preserve"> </w:t>
      </w:r>
      <w:r w:rsidRPr="00FA08AB">
        <w:rPr>
          <w:sz w:val="24"/>
          <w:szCs w:val="22"/>
          <w:lang w:eastAsia="zh-TW"/>
        </w:rPr>
        <w:t>are allocated for</w:t>
      </w:r>
      <w:r>
        <w:rPr>
          <w:sz w:val="24"/>
          <w:szCs w:val="22"/>
          <w:lang w:eastAsia="zh-TW"/>
        </w:rPr>
        <w:t xml:space="preserve"> Msg3, it is a remaining issue from the study item. In our views, we should use the legacy way to indicate the Msg2, i.e., indicate the time and frequency resource of Msg3 by Msg2. Another one potential solution is follow the same time/frequency resource as Msg1. However, it would limit the scheduling flexibility of the reader. Hence, we propose the followings. </w:t>
      </w:r>
    </w:p>
    <w:p w14:paraId="0689162D" w14:textId="082AA854" w:rsidR="001F27D7" w:rsidRDefault="001F27D7" w:rsidP="001F27D7">
      <w:pPr>
        <w:spacing w:after="180" w:line="276" w:lineRule="auto"/>
        <w:rPr>
          <w:b/>
          <w:sz w:val="24"/>
          <w:szCs w:val="22"/>
          <w:lang w:eastAsia="zh-TW"/>
        </w:rPr>
      </w:pPr>
      <w:r>
        <w:rPr>
          <w:b/>
          <w:sz w:val="24"/>
          <w:szCs w:val="22"/>
          <w:lang w:eastAsia="zh-TW"/>
        </w:rPr>
        <w:t xml:space="preserve">Proposal </w:t>
      </w:r>
      <w:r w:rsidR="00C6192F">
        <w:rPr>
          <w:b/>
          <w:sz w:val="24"/>
          <w:szCs w:val="22"/>
          <w:lang w:eastAsia="zh-TW"/>
        </w:rPr>
        <w:t>3</w:t>
      </w:r>
      <w:r>
        <w:rPr>
          <w:b/>
          <w:sz w:val="24"/>
          <w:szCs w:val="22"/>
          <w:lang w:eastAsia="zh-TW"/>
        </w:rPr>
        <w:t>: F</w:t>
      </w:r>
      <w:r w:rsidRPr="00FA08AB">
        <w:rPr>
          <w:b/>
          <w:sz w:val="24"/>
          <w:szCs w:val="22"/>
          <w:lang w:eastAsia="zh-TW"/>
        </w:rPr>
        <w:t>or Msg3 from multiple devices in response to a given set of one or multiple Msg2 transmission(s) during access procedure</w:t>
      </w:r>
      <w:r>
        <w:rPr>
          <w:b/>
          <w:sz w:val="24"/>
          <w:szCs w:val="22"/>
          <w:lang w:eastAsia="zh-TW"/>
        </w:rPr>
        <w:t>, support indicat</w:t>
      </w:r>
      <w:r w:rsidR="001373D1">
        <w:rPr>
          <w:b/>
          <w:sz w:val="24"/>
          <w:szCs w:val="22"/>
          <w:lang w:eastAsia="zh-TW"/>
        </w:rPr>
        <w:t>ing</w:t>
      </w:r>
      <w:r>
        <w:rPr>
          <w:b/>
          <w:sz w:val="24"/>
          <w:szCs w:val="22"/>
          <w:lang w:eastAsia="zh-TW"/>
        </w:rPr>
        <w:t xml:space="preserve"> </w:t>
      </w:r>
      <w:r w:rsidRPr="00FA08AB">
        <w:rPr>
          <w:b/>
          <w:sz w:val="24"/>
          <w:szCs w:val="22"/>
          <w:lang w:eastAsia="zh-TW"/>
        </w:rPr>
        <w:t>Msg3 time and frequency resources in the corresponding Msg2</w:t>
      </w:r>
      <w:r>
        <w:rPr>
          <w:b/>
          <w:sz w:val="24"/>
          <w:szCs w:val="22"/>
          <w:lang w:eastAsia="zh-TW"/>
        </w:rPr>
        <w:t xml:space="preserve">. </w:t>
      </w:r>
    </w:p>
    <w:p w14:paraId="217DB6D8" w14:textId="134B70DC" w:rsidR="002A1D2A" w:rsidRDefault="002A1D2A" w:rsidP="005E1FF0">
      <w:pPr>
        <w:spacing w:before="120" w:after="180" w:line="276" w:lineRule="auto"/>
        <w:rPr>
          <w:sz w:val="24"/>
          <w:lang w:eastAsia="zh-TW"/>
        </w:rPr>
      </w:pPr>
      <w:r>
        <w:rPr>
          <w:sz w:val="24"/>
          <w:lang w:eastAsia="zh-TW"/>
        </w:rPr>
        <w:t xml:space="preserve">In study item, several aspects of R2D control information and D2R control information have been extensively discussed. The discussion touched whether it is L1 signalling or higher signalling. It also included the respective content. </w:t>
      </w:r>
    </w:p>
    <w:tbl>
      <w:tblPr>
        <w:tblStyle w:val="TableGrid"/>
        <w:tblW w:w="0" w:type="auto"/>
        <w:tblLook w:val="04A0" w:firstRow="1" w:lastRow="0" w:firstColumn="1" w:lastColumn="0" w:noHBand="0" w:noVBand="1"/>
      </w:tblPr>
      <w:tblGrid>
        <w:gridCol w:w="9621"/>
      </w:tblGrid>
      <w:tr w:rsidR="008913B8" w14:paraId="072B59F1" w14:textId="77777777" w:rsidTr="00C66738">
        <w:tc>
          <w:tcPr>
            <w:tcW w:w="9621" w:type="dxa"/>
          </w:tcPr>
          <w:p w14:paraId="14438EAA" w14:textId="77777777" w:rsidR="008913B8" w:rsidRPr="00D93D48" w:rsidRDefault="008913B8" w:rsidP="00C6673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737CB6E3" w14:textId="77777777" w:rsidR="008913B8" w:rsidRPr="00674DC2" w:rsidRDefault="008913B8" w:rsidP="008913B8">
            <w:pPr>
              <w:jc w:val="both"/>
              <w:rPr>
                <w:rFonts w:eastAsia="Malgun Gothic"/>
                <w:b/>
                <w:bCs/>
                <w:lang w:eastAsia="zh-CN"/>
              </w:rPr>
            </w:pPr>
            <w:r w:rsidRPr="00674DC2">
              <w:rPr>
                <w:rFonts w:eastAsia="Malgun Gothic"/>
                <w:b/>
                <w:bCs/>
                <w:highlight w:val="green"/>
                <w:lang w:eastAsia="zh-CN"/>
              </w:rPr>
              <w:t>Agreement</w:t>
            </w:r>
          </w:p>
          <w:p w14:paraId="12811F26" w14:textId="77777777" w:rsidR="008913B8" w:rsidRPr="005E3C68" w:rsidRDefault="008913B8" w:rsidP="008913B8">
            <w:r w:rsidRPr="005E3C68">
              <w:t>For transmission of R2D control information for R2D reception and D2R scheduling, following two options are studied and captured in the TR 38.769:</w:t>
            </w:r>
          </w:p>
          <w:p w14:paraId="7E94B1DE" w14:textId="77777777" w:rsidR="008913B8" w:rsidRPr="005E3C68" w:rsidRDefault="008913B8" w:rsidP="008913B8">
            <w:pPr>
              <w:pStyle w:val="ListParagraph"/>
              <w:numPr>
                <w:ilvl w:val="0"/>
                <w:numId w:val="32"/>
              </w:numPr>
              <w:overflowPunct w:val="0"/>
              <w:autoSpaceDE w:val="0"/>
              <w:autoSpaceDN w:val="0"/>
              <w:adjustRightInd w:val="0"/>
              <w:spacing w:after="180"/>
              <w:textAlignment w:val="baseline"/>
            </w:pPr>
            <w:r w:rsidRPr="005E3C68">
              <w:t xml:space="preserve">Option 1: L1-control signaling </w:t>
            </w:r>
          </w:p>
          <w:p w14:paraId="4AADC354" w14:textId="786B85BD" w:rsidR="008913B8" w:rsidRPr="000F2987" w:rsidRDefault="008913B8" w:rsidP="008913B8">
            <w:pPr>
              <w:pStyle w:val="ListParagraph"/>
              <w:numPr>
                <w:ilvl w:val="0"/>
                <w:numId w:val="32"/>
              </w:numPr>
              <w:overflowPunct w:val="0"/>
              <w:autoSpaceDE w:val="0"/>
              <w:autoSpaceDN w:val="0"/>
              <w:adjustRightInd w:val="0"/>
              <w:spacing w:after="180"/>
              <w:textAlignment w:val="baseline"/>
            </w:pPr>
            <w:r w:rsidRPr="005E3C68">
              <w:t>Option 2: Higher-layer signaling</w:t>
            </w:r>
          </w:p>
        </w:tc>
      </w:tr>
    </w:tbl>
    <w:p w14:paraId="29A87681" w14:textId="26739537" w:rsidR="008913B8" w:rsidRDefault="005E1FF0" w:rsidP="00C551D6">
      <w:pPr>
        <w:spacing w:before="120" w:after="180" w:line="276" w:lineRule="auto"/>
        <w:rPr>
          <w:sz w:val="24"/>
          <w:lang w:eastAsia="zh-TW"/>
        </w:rPr>
      </w:pPr>
      <w:r>
        <w:rPr>
          <w:sz w:val="24"/>
          <w:lang w:eastAsia="zh-TW"/>
        </w:rPr>
        <w:t xml:space="preserve">Among these </w:t>
      </w:r>
      <w:r w:rsidR="007C48C1">
        <w:rPr>
          <w:sz w:val="24"/>
          <w:lang w:eastAsia="zh-TW"/>
        </w:rPr>
        <w:t>discussions</w:t>
      </w:r>
      <w:r w:rsidR="00C551D6">
        <w:rPr>
          <w:sz w:val="24"/>
          <w:lang w:eastAsia="zh-TW"/>
        </w:rPr>
        <w:t xml:space="preserve">, one </w:t>
      </w:r>
      <w:r w:rsidR="007C48C1">
        <w:rPr>
          <w:sz w:val="24"/>
          <w:lang w:eastAsia="zh-TW"/>
        </w:rPr>
        <w:t>crucial issue</w:t>
      </w:r>
      <w:r w:rsidR="00C551D6">
        <w:rPr>
          <w:sz w:val="24"/>
          <w:lang w:eastAsia="zh-TW"/>
        </w:rPr>
        <w:t xml:space="preserve"> is </w:t>
      </w:r>
      <w:r w:rsidR="007C48C1">
        <w:rPr>
          <w:sz w:val="24"/>
          <w:lang w:eastAsia="zh-TW"/>
        </w:rPr>
        <w:t xml:space="preserve">that </w:t>
      </w:r>
      <w:r w:rsidR="00C551D6">
        <w:rPr>
          <w:sz w:val="24"/>
          <w:lang w:eastAsia="zh-TW"/>
        </w:rPr>
        <w:t xml:space="preserve">whether the R2D control information is carried by the L1-contorl signalling or higher-layer signalling as shown above. The R2D control information serves similar functionality like DCI in legacy NR, which can schedule DL transmission or UL transmission. Likewise, the R2D control information can schedule R2D reception and D2R scheduling. </w:t>
      </w:r>
    </w:p>
    <w:p w14:paraId="7D8F1E13" w14:textId="20CDC52A" w:rsidR="00C551D6" w:rsidRDefault="00C551D6" w:rsidP="00C551D6">
      <w:pPr>
        <w:spacing w:before="120" w:after="180" w:line="276" w:lineRule="auto"/>
        <w:rPr>
          <w:sz w:val="24"/>
          <w:lang w:eastAsia="zh-TW"/>
        </w:rPr>
      </w:pPr>
      <w:r>
        <w:rPr>
          <w:sz w:val="24"/>
          <w:lang w:eastAsia="zh-TW"/>
        </w:rPr>
        <w:t xml:space="preserve">From our perspective, we support Option-1, i.e., L1-control signalling. By adopting Option-1, the A-IoT device can </w:t>
      </w:r>
      <w:r w:rsidRPr="00C551D6">
        <w:rPr>
          <w:sz w:val="24"/>
          <w:lang w:eastAsia="zh-TW"/>
        </w:rPr>
        <w:t>decod</w:t>
      </w:r>
      <w:r>
        <w:rPr>
          <w:sz w:val="24"/>
          <w:lang w:eastAsia="zh-TW"/>
        </w:rPr>
        <w:t xml:space="preserve">e </w:t>
      </w:r>
      <w:r w:rsidRPr="00C551D6">
        <w:rPr>
          <w:sz w:val="24"/>
          <w:lang w:eastAsia="zh-TW"/>
        </w:rPr>
        <w:t xml:space="preserve">R2D and D2R scheduling information before decoding </w:t>
      </w:r>
      <w:r>
        <w:rPr>
          <w:sz w:val="24"/>
          <w:lang w:eastAsia="zh-TW"/>
        </w:rPr>
        <w:t xml:space="preserve">the R2D data. This allows non-target devices to skip the following R2D data decoding and provides power-saving purpose. Note that power usage is a huge issue for such low complexity device. In addition, with Option-1, RAN1 has full design authority on this R2D control information. </w:t>
      </w:r>
    </w:p>
    <w:p w14:paraId="7AC09557" w14:textId="76F5ABB6" w:rsidR="00C551D6" w:rsidRDefault="00C551D6" w:rsidP="00C551D6">
      <w:pPr>
        <w:spacing w:after="180" w:line="276" w:lineRule="auto"/>
        <w:rPr>
          <w:b/>
          <w:sz w:val="24"/>
          <w:szCs w:val="22"/>
          <w:lang w:eastAsia="zh-TW"/>
        </w:rPr>
      </w:pPr>
      <w:r w:rsidRPr="00C551D6">
        <w:rPr>
          <w:b/>
          <w:sz w:val="24"/>
          <w:szCs w:val="22"/>
          <w:lang w:eastAsia="zh-TW"/>
        </w:rPr>
        <w:t xml:space="preserve">Proposal </w:t>
      </w:r>
      <w:r w:rsidR="00C6192F">
        <w:rPr>
          <w:b/>
          <w:sz w:val="24"/>
          <w:szCs w:val="22"/>
          <w:lang w:eastAsia="zh-TW"/>
        </w:rPr>
        <w:t>4</w:t>
      </w:r>
      <w:r w:rsidRPr="00C551D6">
        <w:rPr>
          <w:b/>
          <w:sz w:val="24"/>
          <w:szCs w:val="22"/>
          <w:lang w:eastAsia="zh-TW"/>
        </w:rPr>
        <w:t xml:space="preserve">: </w:t>
      </w:r>
      <w:r w:rsidR="004F64D6" w:rsidRPr="004F64D6">
        <w:rPr>
          <w:b/>
          <w:sz w:val="24"/>
          <w:szCs w:val="22"/>
          <w:lang w:eastAsia="zh-TW"/>
        </w:rPr>
        <w:t>For transmission of R2D control information for R2D reception and D2R scheduling</w:t>
      </w:r>
      <w:r w:rsidR="004F64D6">
        <w:rPr>
          <w:b/>
          <w:sz w:val="24"/>
          <w:szCs w:val="22"/>
          <w:lang w:eastAsia="zh-TW"/>
        </w:rPr>
        <w:t>, support Option 1</w:t>
      </w:r>
    </w:p>
    <w:p w14:paraId="7716ADB8" w14:textId="2FBD29A4" w:rsidR="004F64D6" w:rsidRPr="004F64D6" w:rsidRDefault="004F64D6" w:rsidP="002A1D2A">
      <w:pPr>
        <w:pStyle w:val="ListParagraph"/>
        <w:numPr>
          <w:ilvl w:val="0"/>
          <w:numId w:val="33"/>
        </w:numPr>
        <w:spacing w:after="180"/>
        <w:rPr>
          <w:b/>
          <w:sz w:val="24"/>
          <w:szCs w:val="22"/>
          <w:lang w:eastAsia="zh-TW"/>
        </w:rPr>
      </w:pPr>
      <w:r w:rsidRPr="004F64D6">
        <w:rPr>
          <w:b/>
          <w:sz w:val="24"/>
          <w:szCs w:val="22"/>
          <w:lang w:eastAsia="zh-TW"/>
        </w:rPr>
        <w:t xml:space="preserve">Option 1: L1-control signaling </w:t>
      </w:r>
      <w:r>
        <w:rPr>
          <w:b/>
          <w:sz w:val="24"/>
          <w:szCs w:val="22"/>
          <w:lang w:eastAsia="zh-TW"/>
        </w:rPr>
        <w:t xml:space="preserve"> </w:t>
      </w:r>
    </w:p>
    <w:p w14:paraId="29683143" w14:textId="01B36B8E" w:rsidR="009C2204" w:rsidRDefault="0041522E" w:rsidP="009E5E1C">
      <w:pPr>
        <w:spacing w:after="180" w:line="276" w:lineRule="auto"/>
        <w:rPr>
          <w:sz w:val="24"/>
          <w:lang w:eastAsia="zh-TW"/>
        </w:rPr>
      </w:pPr>
      <w:r>
        <w:rPr>
          <w:sz w:val="24"/>
          <w:lang w:eastAsia="zh-TW"/>
        </w:rPr>
        <w:t>On the other hand, i</w:t>
      </w:r>
      <w:r w:rsidR="00C6192F">
        <w:rPr>
          <w:sz w:val="24"/>
          <w:lang w:eastAsia="zh-TW"/>
        </w:rPr>
        <w:t xml:space="preserve">t would be beneficial for A-IoT device to understand the whether a R2D data is per-cell or per-device. One </w:t>
      </w:r>
      <w:r w:rsidR="009C2204">
        <w:rPr>
          <w:sz w:val="24"/>
          <w:lang w:eastAsia="zh-TW"/>
        </w:rPr>
        <w:t xml:space="preserve">solution is to indicate </w:t>
      </w:r>
      <w:r w:rsidR="00BB18FD">
        <w:rPr>
          <w:sz w:val="24"/>
          <w:lang w:eastAsia="zh-TW"/>
        </w:rPr>
        <w:t xml:space="preserve">ID associated with device </w:t>
      </w:r>
      <w:r w:rsidR="009C2204">
        <w:rPr>
          <w:sz w:val="24"/>
          <w:lang w:eastAsia="zh-TW"/>
        </w:rPr>
        <w:t xml:space="preserve">in the R2D L1 control information. </w:t>
      </w:r>
      <w:r w:rsidR="009A5A1C">
        <w:rPr>
          <w:sz w:val="24"/>
          <w:lang w:eastAsia="zh-TW"/>
        </w:rPr>
        <w:t xml:space="preserve">By including such information in the R2D L1 control information, </w:t>
      </w:r>
      <w:r w:rsidR="00D65174">
        <w:rPr>
          <w:sz w:val="24"/>
          <w:lang w:eastAsia="zh-TW"/>
        </w:rPr>
        <w:t xml:space="preserve">A-IoT </w:t>
      </w:r>
      <w:r w:rsidR="009A5A1C">
        <w:rPr>
          <w:sz w:val="24"/>
          <w:lang w:eastAsia="zh-TW"/>
        </w:rPr>
        <w:t xml:space="preserve">device can </w:t>
      </w:r>
      <w:r w:rsidR="002F63DC">
        <w:rPr>
          <w:sz w:val="24"/>
          <w:lang w:eastAsia="zh-TW"/>
        </w:rPr>
        <w:t xml:space="preserve">understand whether the R2D data is </w:t>
      </w:r>
      <w:r w:rsidR="002F63DC" w:rsidRPr="002F63DC">
        <w:rPr>
          <w:sz w:val="24"/>
          <w:lang w:eastAsia="zh-TW"/>
        </w:rPr>
        <w:t>cell</w:t>
      </w:r>
      <w:r w:rsidR="002F63DC">
        <w:rPr>
          <w:sz w:val="24"/>
          <w:lang w:eastAsia="zh-TW"/>
        </w:rPr>
        <w:t>/group</w:t>
      </w:r>
      <w:r w:rsidR="002F63DC" w:rsidRPr="002F63DC">
        <w:rPr>
          <w:sz w:val="24"/>
          <w:lang w:eastAsia="zh-TW"/>
        </w:rPr>
        <w:t xml:space="preserve">-specific or device-specific </w:t>
      </w:r>
      <w:r w:rsidR="009A5A1C">
        <w:rPr>
          <w:sz w:val="24"/>
          <w:lang w:eastAsia="zh-TW"/>
        </w:rPr>
        <w:t xml:space="preserve">more quickly. </w:t>
      </w:r>
      <w:r w:rsidR="00BB18FD">
        <w:rPr>
          <w:sz w:val="24"/>
          <w:lang w:eastAsia="zh-TW"/>
        </w:rPr>
        <w:t xml:space="preserve">We also </w:t>
      </w:r>
      <w:r w:rsidR="00BB18FD">
        <w:rPr>
          <w:sz w:val="24"/>
          <w:lang w:eastAsia="zh-TW"/>
        </w:rPr>
        <w:lastRenderedPageBreak/>
        <w:t>support including message type in the R2D L1 control information. One motivation is that</w:t>
      </w:r>
      <w:r w:rsidR="009A5A1C">
        <w:rPr>
          <w:sz w:val="24"/>
          <w:lang w:eastAsia="zh-TW"/>
        </w:rPr>
        <w:t xml:space="preserve">, by indicating message type, </w:t>
      </w:r>
      <w:r w:rsidR="00576FB4">
        <w:rPr>
          <w:sz w:val="24"/>
          <w:lang w:eastAsia="zh-TW"/>
        </w:rPr>
        <w:t xml:space="preserve">A-IoT </w:t>
      </w:r>
      <w:r w:rsidR="009A5A1C">
        <w:rPr>
          <w:sz w:val="24"/>
          <w:lang w:eastAsia="zh-TW"/>
        </w:rPr>
        <w:t xml:space="preserve">device can also realize the TBS size. </w:t>
      </w:r>
      <w:r w:rsidR="00502628">
        <w:rPr>
          <w:sz w:val="24"/>
          <w:lang w:eastAsia="zh-TW"/>
        </w:rPr>
        <w:t xml:space="preserve">Hence, we propose the followings. </w:t>
      </w:r>
    </w:p>
    <w:p w14:paraId="02D4AE84" w14:textId="77777777" w:rsidR="007F4766" w:rsidRDefault="007F4766" w:rsidP="007F4766">
      <w:pPr>
        <w:spacing w:after="180" w:line="276" w:lineRule="auto"/>
        <w:rPr>
          <w:b/>
          <w:sz w:val="24"/>
          <w:szCs w:val="22"/>
          <w:lang w:eastAsia="zh-TW"/>
        </w:rPr>
      </w:pPr>
      <w:r>
        <w:rPr>
          <w:b/>
          <w:sz w:val="24"/>
          <w:szCs w:val="22"/>
          <w:lang w:eastAsia="zh-TW"/>
        </w:rPr>
        <w:t xml:space="preserve">Proposal 5: Rel-19 A-IoT, support indicating </w:t>
      </w:r>
      <w:r w:rsidRPr="00BB18FD">
        <w:rPr>
          <w:b/>
          <w:sz w:val="24"/>
          <w:szCs w:val="22"/>
          <w:lang w:eastAsia="zh-TW"/>
        </w:rPr>
        <w:t xml:space="preserve">ID associated with device </w:t>
      </w:r>
      <w:r>
        <w:rPr>
          <w:b/>
          <w:sz w:val="24"/>
          <w:szCs w:val="22"/>
          <w:lang w:eastAsia="zh-TW"/>
        </w:rPr>
        <w:t>and message type information in the R2</w:t>
      </w:r>
      <w:r>
        <w:rPr>
          <w:rFonts w:hint="eastAsia"/>
          <w:b/>
          <w:sz w:val="24"/>
          <w:szCs w:val="22"/>
          <w:lang w:eastAsia="zh-TW"/>
        </w:rPr>
        <w:t>D</w:t>
      </w:r>
      <w:r>
        <w:rPr>
          <w:b/>
          <w:sz w:val="24"/>
          <w:szCs w:val="22"/>
          <w:lang w:eastAsia="zh-TW"/>
        </w:rPr>
        <w:t xml:space="preserve"> L1 control information for R2D reception.  </w:t>
      </w:r>
    </w:p>
    <w:p w14:paraId="5EE894E1" w14:textId="77777777" w:rsidR="00B21103" w:rsidRDefault="00B21103" w:rsidP="00B21103">
      <w:pPr>
        <w:spacing w:after="180" w:line="276" w:lineRule="auto"/>
        <w:rPr>
          <w:sz w:val="24"/>
          <w:lang w:eastAsia="zh-TW"/>
        </w:rPr>
      </w:pPr>
      <w:r>
        <w:rPr>
          <w:sz w:val="24"/>
          <w:lang w:eastAsia="zh-TW"/>
        </w:rPr>
        <w:t xml:space="preserve">In addition, for some commands conveyed by a PRDCH, bit length or TBS is actually fixed. Therefore, the A-IoT device can derive bit length or TBS of a R2D transmission based on type of command included. It could help reduce field length in the L1 control signalling and increase reception reliability. With that said, we support the following proposal. </w:t>
      </w:r>
    </w:p>
    <w:p w14:paraId="1BF3469C" w14:textId="10F4A958" w:rsidR="00B21103" w:rsidRDefault="00B21103" w:rsidP="00B21103">
      <w:pPr>
        <w:spacing w:after="180" w:line="276" w:lineRule="auto"/>
        <w:rPr>
          <w:b/>
          <w:sz w:val="24"/>
          <w:szCs w:val="22"/>
          <w:lang w:eastAsia="zh-TW"/>
        </w:rPr>
      </w:pPr>
      <w:r>
        <w:rPr>
          <w:b/>
          <w:sz w:val="24"/>
          <w:szCs w:val="22"/>
          <w:lang w:eastAsia="zh-TW"/>
        </w:rPr>
        <w:t xml:space="preserve">Proposal </w:t>
      </w:r>
      <w:r w:rsidR="00677F15">
        <w:rPr>
          <w:b/>
          <w:sz w:val="24"/>
          <w:szCs w:val="22"/>
          <w:lang w:eastAsia="zh-TW"/>
        </w:rPr>
        <w:t>6</w:t>
      </w:r>
      <w:r>
        <w:rPr>
          <w:b/>
          <w:sz w:val="24"/>
          <w:szCs w:val="22"/>
          <w:lang w:eastAsia="zh-TW"/>
        </w:rPr>
        <w:t>: F</w:t>
      </w:r>
      <w:r w:rsidRPr="000600CE">
        <w:rPr>
          <w:b/>
          <w:sz w:val="24"/>
          <w:szCs w:val="22"/>
          <w:lang w:eastAsia="zh-TW"/>
        </w:rPr>
        <w:t xml:space="preserve">or </w:t>
      </w:r>
      <w:r>
        <w:rPr>
          <w:b/>
          <w:sz w:val="24"/>
          <w:szCs w:val="22"/>
          <w:lang w:eastAsia="zh-TW"/>
        </w:rPr>
        <w:t xml:space="preserve">a </w:t>
      </w:r>
      <w:r w:rsidRPr="000600CE">
        <w:rPr>
          <w:b/>
          <w:sz w:val="24"/>
          <w:szCs w:val="22"/>
          <w:lang w:eastAsia="zh-TW"/>
        </w:rPr>
        <w:t xml:space="preserve">PRDCH transmission carrying a R2D command that has a </w:t>
      </w:r>
      <w:r>
        <w:rPr>
          <w:b/>
          <w:sz w:val="24"/>
          <w:szCs w:val="22"/>
          <w:lang w:eastAsia="zh-TW"/>
        </w:rPr>
        <w:t>fixed</w:t>
      </w:r>
      <w:r w:rsidRPr="000600CE">
        <w:rPr>
          <w:b/>
          <w:sz w:val="24"/>
          <w:szCs w:val="22"/>
          <w:lang w:eastAsia="zh-TW"/>
        </w:rPr>
        <w:t xml:space="preserve"> size, A-IoT device can derive the end of PRDCH transmission</w:t>
      </w:r>
      <w:r>
        <w:rPr>
          <w:b/>
          <w:sz w:val="24"/>
          <w:szCs w:val="22"/>
          <w:lang w:eastAsia="zh-TW"/>
        </w:rPr>
        <w:t xml:space="preserve"> based on type of the R2D command</w:t>
      </w:r>
      <w:r w:rsidRPr="000600CE">
        <w:rPr>
          <w:b/>
          <w:sz w:val="24"/>
          <w:szCs w:val="22"/>
          <w:lang w:eastAsia="zh-TW"/>
        </w:rPr>
        <w:t>.</w:t>
      </w:r>
    </w:p>
    <w:tbl>
      <w:tblPr>
        <w:tblStyle w:val="TableGrid"/>
        <w:tblW w:w="0" w:type="auto"/>
        <w:tblLook w:val="04A0" w:firstRow="1" w:lastRow="0" w:firstColumn="1" w:lastColumn="0" w:noHBand="0" w:noVBand="1"/>
      </w:tblPr>
      <w:tblGrid>
        <w:gridCol w:w="9621"/>
      </w:tblGrid>
      <w:tr w:rsidR="000F2987" w14:paraId="372CF61A" w14:textId="77777777" w:rsidTr="00C66738">
        <w:tc>
          <w:tcPr>
            <w:tcW w:w="9621" w:type="dxa"/>
          </w:tcPr>
          <w:p w14:paraId="38B8A760" w14:textId="1151F129" w:rsidR="000F2987" w:rsidRPr="00D93D48" w:rsidRDefault="000F2987" w:rsidP="00C6673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0F9D5B7C" w14:textId="77777777" w:rsidR="000F2987" w:rsidRPr="00674DC2" w:rsidRDefault="000F2987" w:rsidP="000F2987">
            <w:pPr>
              <w:jc w:val="both"/>
              <w:rPr>
                <w:rFonts w:eastAsia="Malgun Gothic"/>
                <w:b/>
                <w:bCs/>
                <w:lang w:eastAsia="zh-CN"/>
              </w:rPr>
            </w:pPr>
            <w:r w:rsidRPr="00674DC2">
              <w:rPr>
                <w:rFonts w:eastAsia="Malgun Gothic"/>
                <w:b/>
                <w:bCs/>
                <w:highlight w:val="green"/>
                <w:lang w:eastAsia="zh-CN"/>
              </w:rPr>
              <w:t>Agreement</w:t>
            </w:r>
          </w:p>
          <w:p w14:paraId="22CB5042" w14:textId="77777777" w:rsidR="000F2987" w:rsidRPr="005E3C68" w:rsidRDefault="000F2987" w:rsidP="000F2987">
            <w:r w:rsidRPr="005E3C68">
              <w:t>For determining the end of PRDCH at the device, following two options are studied and captured in the TR 38.769:</w:t>
            </w:r>
          </w:p>
          <w:p w14:paraId="6CD2ADE5" w14:textId="77777777" w:rsidR="000F2987" w:rsidRPr="006A0D7E" w:rsidRDefault="000F2987" w:rsidP="000F2987">
            <w:pPr>
              <w:pStyle w:val="ListParagraph"/>
              <w:numPr>
                <w:ilvl w:val="0"/>
                <w:numId w:val="31"/>
              </w:numPr>
              <w:overflowPunct w:val="0"/>
              <w:autoSpaceDE w:val="0"/>
              <w:autoSpaceDN w:val="0"/>
              <w:adjustRightInd w:val="0"/>
              <w:spacing w:after="180"/>
              <w:ind w:left="709"/>
              <w:textAlignment w:val="baseline"/>
              <w:rPr>
                <w:lang w:val="fr-FR"/>
              </w:rPr>
            </w:pPr>
            <w:r w:rsidRPr="006A0D7E">
              <w:rPr>
                <w:lang w:val="fr-FR"/>
              </w:rPr>
              <w:t xml:space="preserve">Option 1: TBS information (via </w:t>
            </w:r>
            <w:r w:rsidRPr="006A0D7E">
              <w:rPr>
                <w:color w:val="000000"/>
                <w:lang w:val="fr-FR"/>
              </w:rPr>
              <w:t xml:space="preserve">implicit/explicit L1 </w:t>
            </w:r>
            <w:r w:rsidRPr="006A0D7E">
              <w:rPr>
                <w:lang w:val="fr-FR"/>
              </w:rPr>
              <w:t>R2D control information)</w:t>
            </w:r>
          </w:p>
          <w:p w14:paraId="57CEE4D0" w14:textId="0E5926FE" w:rsidR="000F2987" w:rsidRPr="000F2987" w:rsidRDefault="000F2987" w:rsidP="000F2987">
            <w:pPr>
              <w:pStyle w:val="ListParagraph"/>
              <w:numPr>
                <w:ilvl w:val="0"/>
                <w:numId w:val="31"/>
              </w:numPr>
              <w:overflowPunct w:val="0"/>
              <w:autoSpaceDE w:val="0"/>
              <w:autoSpaceDN w:val="0"/>
              <w:adjustRightInd w:val="0"/>
              <w:spacing w:after="180"/>
              <w:ind w:left="709"/>
              <w:textAlignment w:val="baseline"/>
            </w:pPr>
            <w:r w:rsidRPr="005E3C68">
              <w:t xml:space="preserve">Option 2: Postamble (at the end of PRDCH) </w:t>
            </w:r>
          </w:p>
        </w:tc>
      </w:tr>
    </w:tbl>
    <w:p w14:paraId="04BD1211" w14:textId="15F1D9AD" w:rsidR="000F2987" w:rsidRDefault="00675F07" w:rsidP="00675F07">
      <w:pPr>
        <w:spacing w:before="120" w:after="180" w:line="276" w:lineRule="auto"/>
        <w:rPr>
          <w:sz w:val="24"/>
          <w:lang w:eastAsia="zh-TW"/>
        </w:rPr>
      </w:pPr>
      <w:r>
        <w:rPr>
          <w:sz w:val="24"/>
          <w:lang w:eastAsia="zh-TW"/>
        </w:rPr>
        <w:t xml:space="preserve">In addition, on how to determine </w:t>
      </w:r>
      <w:r w:rsidRPr="00675F07">
        <w:rPr>
          <w:sz w:val="24"/>
          <w:lang w:eastAsia="zh-TW"/>
        </w:rPr>
        <w:t>the end of PRDCH at the device</w:t>
      </w:r>
      <w:r>
        <w:rPr>
          <w:sz w:val="24"/>
          <w:lang w:eastAsia="zh-TW"/>
        </w:rPr>
        <w:t xml:space="preserve">, two options </w:t>
      </w:r>
      <w:r w:rsidR="00AB33A9">
        <w:rPr>
          <w:sz w:val="24"/>
          <w:lang w:eastAsia="zh-TW"/>
        </w:rPr>
        <w:t>have been</w:t>
      </w:r>
      <w:r>
        <w:rPr>
          <w:sz w:val="24"/>
          <w:lang w:eastAsia="zh-TW"/>
        </w:rPr>
        <w:t xml:space="preserve"> brought out on the table</w:t>
      </w:r>
      <w:r w:rsidR="00AB33A9">
        <w:rPr>
          <w:sz w:val="24"/>
          <w:lang w:eastAsia="zh-TW"/>
        </w:rPr>
        <w:t xml:space="preserve"> as above</w:t>
      </w:r>
      <w:r>
        <w:rPr>
          <w:sz w:val="24"/>
          <w:lang w:eastAsia="zh-TW"/>
        </w:rPr>
        <w:t xml:space="preserve">. Option 2 would be beneficial in view of reducing signalling overhead. However, Option 2 would also be risky since a postamble may be missed at device side. Hence, we support Option 1 for determining the end of PRDCH. </w:t>
      </w:r>
    </w:p>
    <w:p w14:paraId="3EFBD3C8" w14:textId="5670886B" w:rsidR="00DA5D23" w:rsidRDefault="00DA5D23" w:rsidP="00DA5D23">
      <w:pPr>
        <w:spacing w:after="180" w:line="276" w:lineRule="auto"/>
        <w:rPr>
          <w:b/>
          <w:sz w:val="24"/>
          <w:szCs w:val="22"/>
          <w:lang w:eastAsia="zh-TW"/>
        </w:rPr>
      </w:pPr>
      <w:r>
        <w:rPr>
          <w:b/>
          <w:sz w:val="24"/>
          <w:szCs w:val="22"/>
          <w:lang w:eastAsia="zh-TW"/>
        </w:rPr>
        <w:t xml:space="preserve">Proposal </w:t>
      </w:r>
      <w:r w:rsidR="00677F15">
        <w:rPr>
          <w:b/>
          <w:sz w:val="24"/>
          <w:szCs w:val="22"/>
          <w:lang w:eastAsia="zh-TW"/>
        </w:rPr>
        <w:t>7</w:t>
      </w:r>
      <w:r>
        <w:rPr>
          <w:b/>
          <w:sz w:val="24"/>
          <w:szCs w:val="22"/>
          <w:lang w:eastAsia="zh-TW"/>
        </w:rPr>
        <w:t xml:space="preserve">: </w:t>
      </w:r>
      <w:r w:rsidRPr="00DA5D23">
        <w:rPr>
          <w:b/>
          <w:sz w:val="24"/>
          <w:szCs w:val="22"/>
          <w:lang w:eastAsia="zh-TW"/>
        </w:rPr>
        <w:t>For determining the end of PRDCH at the device</w:t>
      </w:r>
      <w:r>
        <w:rPr>
          <w:b/>
          <w:sz w:val="24"/>
          <w:szCs w:val="22"/>
          <w:lang w:eastAsia="zh-TW"/>
        </w:rPr>
        <w:t>, support Option 1</w:t>
      </w:r>
    </w:p>
    <w:p w14:paraId="59CB1A0A" w14:textId="4CD8F335" w:rsidR="00DA5D23" w:rsidRPr="00DA5D23" w:rsidRDefault="00B012C8" w:rsidP="00B012C8">
      <w:pPr>
        <w:pStyle w:val="ListParagraph"/>
        <w:numPr>
          <w:ilvl w:val="0"/>
          <w:numId w:val="33"/>
        </w:numPr>
        <w:spacing w:after="180" w:line="276" w:lineRule="auto"/>
        <w:rPr>
          <w:b/>
          <w:sz w:val="24"/>
          <w:szCs w:val="22"/>
          <w:lang w:eastAsia="zh-TW"/>
        </w:rPr>
      </w:pPr>
      <w:r>
        <w:rPr>
          <w:b/>
          <w:sz w:val="24"/>
          <w:szCs w:val="22"/>
          <w:lang w:eastAsia="zh-TW"/>
        </w:rPr>
        <w:t xml:space="preserve"> </w:t>
      </w:r>
      <w:r w:rsidRPr="00B012C8">
        <w:rPr>
          <w:b/>
          <w:sz w:val="24"/>
          <w:szCs w:val="22"/>
          <w:lang w:eastAsia="zh-TW"/>
        </w:rPr>
        <w:t>Option 1: TBS information (via implicit/explicit L1 R2D control information)</w:t>
      </w:r>
    </w:p>
    <w:p w14:paraId="16C5BEBA" w14:textId="76CC5A5E" w:rsidR="00552E04" w:rsidRDefault="005B6F58" w:rsidP="009E5E1C">
      <w:pPr>
        <w:spacing w:after="180" w:line="276" w:lineRule="auto"/>
        <w:rPr>
          <w:sz w:val="24"/>
          <w:lang w:eastAsia="zh-TW"/>
        </w:rPr>
      </w:pPr>
      <w:r>
        <w:rPr>
          <w:sz w:val="24"/>
          <w:lang w:eastAsia="zh-TW"/>
        </w:rPr>
        <w:t>For D2R transmission, similarly</w:t>
      </w:r>
      <w:r w:rsidR="000F276D">
        <w:rPr>
          <w:sz w:val="24"/>
          <w:lang w:eastAsia="zh-TW"/>
        </w:rPr>
        <w:t>, a PDRCH has been supported for A-IoT.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procedure. </w:t>
      </w:r>
      <w:r w:rsidR="00257E49">
        <w:rPr>
          <w:sz w:val="24"/>
          <w:lang w:eastAsia="zh-TW"/>
        </w:rPr>
        <w:t xml:space="preserve">We also propose to unify design of D2R channel and propose to transmit D2R data and D2R L1 control (like UCI), if supported in the PDRCH. </w:t>
      </w:r>
    </w:p>
    <w:p w14:paraId="165CB10C" w14:textId="28346275" w:rsidR="005A2B53" w:rsidRDefault="005A2B53" w:rsidP="005A2B53">
      <w:pPr>
        <w:spacing w:after="180" w:line="276" w:lineRule="auto"/>
        <w:rPr>
          <w:b/>
          <w:sz w:val="24"/>
          <w:szCs w:val="22"/>
          <w:lang w:eastAsia="zh-TW"/>
        </w:rPr>
      </w:pPr>
      <w:r>
        <w:rPr>
          <w:b/>
          <w:sz w:val="24"/>
          <w:szCs w:val="22"/>
          <w:lang w:eastAsia="zh-TW"/>
        </w:rPr>
        <w:t xml:space="preserve">Proposal </w:t>
      </w:r>
      <w:r w:rsidR="00677F15">
        <w:rPr>
          <w:b/>
          <w:sz w:val="24"/>
          <w:szCs w:val="22"/>
          <w:lang w:eastAsia="zh-TW"/>
        </w:rPr>
        <w:t>8</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w:t>
      </w:r>
      <w:r w:rsidR="004A38DA">
        <w:rPr>
          <w:b/>
          <w:sz w:val="24"/>
          <w:szCs w:val="22"/>
          <w:lang w:eastAsia="zh-TW"/>
        </w:rPr>
        <w:t xml:space="preserve">only </w:t>
      </w:r>
      <w:r w:rsidRPr="00035F94">
        <w:rPr>
          <w:b/>
          <w:sz w:val="24"/>
          <w:szCs w:val="22"/>
          <w:lang w:eastAsia="zh-TW"/>
        </w:rPr>
        <w:t xml:space="preserve">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tbl>
      <w:tblPr>
        <w:tblStyle w:val="TableGrid"/>
        <w:tblW w:w="0" w:type="auto"/>
        <w:tblLook w:val="04A0" w:firstRow="1" w:lastRow="0" w:firstColumn="1" w:lastColumn="0" w:noHBand="0" w:noVBand="1"/>
      </w:tblPr>
      <w:tblGrid>
        <w:gridCol w:w="9621"/>
      </w:tblGrid>
      <w:tr w:rsidR="00F01B71" w14:paraId="2FB7206B" w14:textId="77777777" w:rsidTr="00C66738">
        <w:tc>
          <w:tcPr>
            <w:tcW w:w="9621" w:type="dxa"/>
          </w:tcPr>
          <w:p w14:paraId="369C1BC0" w14:textId="5AF39515" w:rsidR="00F01B71" w:rsidRPr="00D93D48" w:rsidRDefault="00F01B71" w:rsidP="00C6673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0DB3556D" w14:textId="77777777" w:rsidR="00F01B71" w:rsidRPr="00C70595" w:rsidRDefault="00F01B71" w:rsidP="00F01B71">
            <w:pPr>
              <w:jc w:val="both"/>
              <w:rPr>
                <w:rFonts w:eastAsia="Malgun Gothic"/>
                <w:b/>
                <w:bCs/>
                <w:lang w:eastAsia="zh-CN"/>
              </w:rPr>
            </w:pPr>
            <w:r w:rsidRPr="00C70595">
              <w:rPr>
                <w:rFonts w:eastAsia="Malgun Gothic"/>
                <w:b/>
                <w:bCs/>
                <w:highlight w:val="green"/>
                <w:lang w:eastAsia="zh-CN"/>
              </w:rPr>
              <w:t>Agreement</w:t>
            </w:r>
          </w:p>
          <w:p w14:paraId="33E0F756" w14:textId="77777777" w:rsidR="00F01B71" w:rsidRPr="00442F89" w:rsidRDefault="00F01B71" w:rsidP="00F01B71">
            <w:pPr>
              <w:autoSpaceDE w:val="0"/>
              <w:autoSpaceDN w:val="0"/>
              <w:adjustRightInd w:val="0"/>
              <w:snapToGrid w:val="0"/>
              <w:spacing w:after="120"/>
              <w:contextualSpacing/>
              <w:jc w:val="both"/>
              <w:rPr>
                <w:lang w:eastAsia="x-none"/>
              </w:rPr>
            </w:pPr>
            <w:r w:rsidRPr="00442F89">
              <w:rPr>
                <w:lang w:eastAsia="x-none"/>
              </w:rPr>
              <w:t xml:space="preserve">For </w:t>
            </w:r>
            <w:r w:rsidRPr="00442F89">
              <w:rPr>
                <w:color w:val="000000"/>
                <w:lang w:eastAsia="x-none"/>
              </w:rPr>
              <w:t xml:space="preserve">L1 </w:t>
            </w:r>
            <w:r w:rsidRPr="00442F89">
              <w:rPr>
                <w:lang w:eastAsia="x-none"/>
              </w:rPr>
              <w:t>D2R control information (if defined), the following are not considered for further study:</w:t>
            </w:r>
          </w:p>
          <w:p w14:paraId="587D75AF" w14:textId="77777777" w:rsidR="00F01B71" w:rsidRPr="00442F89" w:rsidRDefault="00F01B71" w:rsidP="00F01B71">
            <w:pPr>
              <w:pStyle w:val="ListParagraph"/>
              <w:numPr>
                <w:ilvl w:val="0"/>
                <w:numId w:val="34"/>
              </w:numPr>
              <w:overflowPunct w:val="0"/>
              <w:autoSpaceDE w:val="0"/>
              <w:autoSpaceDN w:val="0"/>
              <w:adjustRightInd w:val="0"/>
              <w:spacing w:after="180"/>
              <w:textAlignment w:val="baseline"/>
            </w:pPr>
            <w:r w:rsidRPr="00442F89">
              <w:t>CSI feedback</w:t>
            </w:r>
          </w:p>
          <w:p w14:paraId="60189370" w14:textId="77777777" w:rsidR="00F01B71" w:rsidRPr="00442F89" w:rsidRDefault="00F01B71" w:rsidP="00F01B71">
            <w:pPr>
              <w:pStyle w:val="ListParagraph"/>
              <w:numPr>
                <w:ilvl w:val="0"/>
                <w:numId w:val="34"/>
              </w:numPr>
              <w:overflowPunct w:val="0"/>
              <w:autoSpaceDE w:val="0"/>
              <w:autoSpaceDN w:val="0"/>
              <w:adjustRightInd w:val="0"/>
              <w:spacing w:after="180"/>
              <w:textAlignment w:val="baseline"/>
            </w:pPr>
            <w:r w:rsidRPr="00442F89">
              <w:t>Autonomous SR</w:t>
            </w:r>
          </w:p>
          <w:p w14:paraId="1CDB9A32" w14:textId="2F10610A" w:rsidR="00F01B71" w:rsidRPr="000F2987" w:rsidRDefault="00F01B71" w:rsidP="00F01B71">
            <w:pPr>
              <w:pStyle w:val="ListParagraph"/>
              <w:numPr>
                <w:ilvl w:val="0"/>
                <w:numId w:val="34"/>
              </w:numPr>
              <w:overflowPunct w:val="0"/>
              <w:autoSpaceDE w:val="0"/>
              <w:autoSpaceDN w:val="0"/>
              <w:adjustRightInd w:val="0"/>
              <w:spacing w:after="180"/>
              <w:textAlignment w:val="baseline"/>
            </w:pPr>
            <w:r w:rsidRPr="00442F89">
              <w:t>FFS: Whether any other L1 D2R control information is needed or not</w:t>
            </w:r>
          </w:p>
        </w:tc>
      </w:tr>
    </w:tbl>
    <w:p w14:paraId="78F9174C" w14:textId="7EFD4E73" w:rsidR="000176F0" w:rsidRDefault="00185435" w:rsidP="002A1D2A">
      <w:pPr>
        <w:spacing w:before="120" w:after="180" w:line="276" w:lineRule="auto"/>
        <w:rPr>
          <w:sz w:val="24"/>
          <w:lang w:eastAsia="zh-TW"/>
        </w:rPr>
      </w:pPr>
      <w:r>
        <w:rPr>
          <w:sz w:val="24"/>
          <w:lang w:eastAsia="zh-TW"/>
        </w:rPr>
        <w:t>In study item, RAN1 discussed whether to introduce D2R control inform</w:t>
      </w:r>
      <w:r w:rsidR="0053424B">
        <w:rPr>
          <w:sz w:val="24"/>
          <w:lang w:eastAsia="zh-TW"/>
        </w:rPr>
        <w:t>a</w:t>
      </w:r>
      <w:r>
        <w:rPr>
          <w:sz w:val="24"/>
          <w:lang w:eastAsia="zh-TW"/>
        </w:rPr>
        <w:t>t</w:t>
      </w:r>
      <w:r w:rsidR="0053424B">
        <w:rPr>
          <w:sz w:val="24"/>
          <w:lang w:eastAsia="zh-TW"/>
        </w:rPr>
        <w:t>i</w:t>
      </w:r>
      <w:r>
        <w:rPr>
          <w:sz w:val="24"/>
          <w:lang w:eastAsia="zh-TW"/>
        </w:rPr>
        <w:t xml:space="preserve">on, which is like UCI in legacy NR. </w:t>
      </w:r>
      <w:r w:rsidR="00654562">
        <w:rPr>
          <w:sz w:val="24"/>
          <w:lang w:eastAsia="zh-TW"/>
        </w:rPr>
        <w:t xml:space="preserve">RAN1 has concluded that </w:t>
      </w:r>
      <w:r w:rsidR="00654562" w:rsidRPr="00654562">
        <w:rPr>
          <w:sz w:val="24"/>
          <w:lang w:eastAsia="zh-TW"/>
        </w:rPr>
        <w:t>D2R control information</w:t>
      </w:r>
      <w:r w:rsidR="00654562">
        <w:rPr>
          <w:sz w:val="24"/>
          <w:lang w:eastAsia="zh-TW"/>
        </w:rPr>
        <w:t xml:space="preserve"> does not support CSI feedback and SR as shown above. However, the D2R control information may indicate whether </w:t>
      </w:r>
      <w:r w:rsidR="00654562" w:rsidRPr="00654562">
        <w:rPr>
          <w:sz w:val="24"/>
          <w:lang w:eastAsia="zh-TW"/>
        </w:rPr>
        <w:t>reception of the R2D command at the device</w:t>
      </w:r>
      <w:r w:rsidR="00654562">
        <w:rPr>
          <w:sz w:val="24"/>
          <w:lang w:eastAsia="zh-TW"/>
        </w:rPr>
        <w:t xml:space="preserve"> is successful or not. </w:t>
      </w:r>
      <w:r w:rsidR="002906F1">
        <w:rPr>
          <w:sz w:val="24"/>
          <w:lang w:eastAsia="zh-TW"/>
        </w:rPr>
        <w:t xml:space="preserve">With such ACK/NACK like feedback, the reader can understand </w:t>
      </w:r>
      <w:r w:rsidR="002906F1" w:rsidRPr="002906F1">
        <w:rPr>
          <w:sz w:val="24"/>
          <w:lang w:eastAsia="zh-TW"/>
        </w:rPr>
        <w:t>whether the transmission is successful</w:t>
      </w:r>
      <w:r w:rsidR="002906F1">
        <w:rPr>
          <w:sz w:val="24"/>
          <w:lang w:eastAsia="zh-TW"/>
        </w:rPr>
        <w:t xml:space="preserve">. If failed at device, the reader can retransmit </w:t>
      </w:r>
      <w:r w:rsidR="002906F1">
        <w:rPr>
          <w:sz w:val="24"/>
          <w:lang w:eastAsia="zh-TW"/>
        </w:rPr>
        <w:lastRenderedPageBreak/>
        <w:t xml:space="preserve">the R2D command to the device, where for sure, the device does not need to figure out whether it is retransmission. </w:t>
      </w:r>
    </w:p>
    <w:p w14:paraId="24B64B84" w14:textId="4E7BE392" w:rsidR="00F85070" w:rsidRDefault="00F85070" w:rsidP="00F85070">
      <w:pPr>
        <w:spacing w:after="180" w:line="276" w:lineRule="auto"/>
        <w:rPr>
          <w:b/>
          <w:sz w:val="24"/>
          <w:szCs w:val="22"/>
          <w:lang w:eastAsia="zh-TW"/>
        </w:rPr>
      </w:pPr>
      <w:r>
        <w:rPr>
          <w:b/>
          <w:sz w:val="24"/>
          <w:szCs w:val="22"/>
          <w:lang w:eastAsia="zh-TW"/>
        </w:rPr>
        <w:t xml:space="preserve">Proposal </w:t>
      </w:r>
      <w:r w:rsidR="00677F15">
        <w:rPr>
          <w:b/>
          <w:sz w:val="24"/>
          <w:szCs w:val="22"/>
          <w:lang w:eastAsia="zh-TW"/>
        </w:rPr>
        <w:t>9</w:t>
      </w:r>
      <w:r>
        <w:rPr>
          <w:b/>
          <w:sz w:val="24"/>
          <w:szCs w:val="22"/>
          <w:lang w:eastAsia="zh-TW"/>
        </w:rPr>
        <w:t xml:space="preserve">: Support </w:t>
      </w:r>
      <w:r w:rsidRPr="00F85070">
        <w:rPr>
          <w:b/>
          <w:sz w:val="24"/>
          <w:szCs w:val="22"/>
          <w:lang w:eastAsia="zh-TW"/>
        </w:rPr>
        <w:t>L1 D2R control information</w:t>
      </w:r>
      <w:r>
        <w:rPr>
          <w:b/>
          <w:sz w:val="24"/>
          <w:szCs w:val="22"/>
          <w:lang w:eastAsia="zh-TW"/>
        </w:rPr>
        <w:t xml:space="preserve"> to indicate </w:t>
      </w:r>
      <w:r w:rsidR="00243E64">
        <w:rPr>
          <w:b/>
          <w:sz w:val="24"/>
          <w:szCs w:val="22"/>
          <w:lang w:eastAsia="zh-TW"/>
        </w:rPr>
        <w:t xml:space="preserve">whether </w:t>
      </w:r>
      <w:r w:rsidR="00243E64" w:rsidRPr="00243E64">
        <w:rPr>
          <w:b/>
          <w:sz w:val="24"/>
          <w:szCs w:val="22"/>
          <w:lang w:eastAsia="zh-TW"/>
        </w:rPr>
        <w:t>reception of the R2D command at the device is successful or not</w:t>
      </w:r>
      <w:r>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09408B7E" w14:textId="77777777" w:rsidR="002715CD" w:rsidRDefault="002715CD" w:rsidP="002715CD">
      <w:pPr>
        <w:spacing w:after="180" w:line="276" w:lineRule="auto"/>
        <w:rPr>
          <w:b/>
          <w:sz w:val="24"/>
          <w:szCs w:val="22"/>
          <w:lang w:eastAsia="zh-TW"/>
        </w:rPr>
      </w:pPr>
      <w:r w:rsidRPr="00E03CAD">
        <w:rPr>
          <w:b/>
          <w:sz w:val="24"/>
          <w:szCs w:val="22"/>
          <w:lang w:eastAsia="zh-TW"/>
        </w:rPr>
        <w:t xml:space="preserve">Proposal </w:t>
      </w:r>
      <w:r>
        <w:rPr>
          <w:b/>
          <w:sz w:val="24"/>
          <w:szCs w:val="22"/>
          <w:lang w:eastAsia="zh-TW"/>
        </w:rPr>
        <w:t>1</w:t>
      </w:r>
      <w:r w:rsidRPr="00E03CAD">
        <w:rPr>
          <w:b/>
          <w:sz w:val="24"/>
          <w:szCs w:val="22"/>
          <w:lang w:eastAsia="zh-TW"/>
        </w:rPr>
        <w:t xml:space="preserve">: </w:t>
      </w:r>
      <w:r>
        <w:rPr>
          <w:b/>
          <w:sz w:val="24"/>
          <w:szCs w:val="22"/>
          <w:lang w:eastAsia="zh-TW"/>
        </w:rPr>
        <w:t>F</w:t>
      </w:r>
      <w:r w:rsidRPr="00E03CAD">
        <w:rPr>
          <w:b/>
          <w:sz w:val="24"/>
          <w:szCs w:val="22"/>
          <w:lang w:eastAsia="zh-TW"/>
        </w:rPr>
        <w:t xml:space="preserve">or </w:t>
      </w:r>
      <w:r>
        <w:rPr>
          <w:b/>
          <w:sz w:val="24"/>
          <w:szCs w:val="22"/>
          <w:lang w:eastAsia="zh-TW"/>
        </w:rPr>
        <w:t xml:space="preserve">PRDCH with </w:t>
      </w:r>
      <w:r w:rsidRPr="00E03CAD">
        <w:rPr>
          <w:b/>
          <w:sz w:val="24"/>
          <w:szCs w:val="22"/>
          <w:lang w:eastAsia="zh-TW"/>
        </w:rPr>
        <w:t>Msg2 in response to multiple Msg1 transmissions</w:t>
      </w:r>
      <w:r>
        <w:rPr>
          <w:b/>
          <w:sz w:val="24"/>
          <w:szCs w:val="22"/>
          <w:lang w:eastAsia="zh-TW"/>
        </w:rPr>
        <w:t xml:space="preserve">, </w:t>
      </w:r>
    </w:p>
    <w:p w14:paraId="0C34039E" w14:textId="77777777" w:rsidR="002715CD" w:rsidRDefault="002715CD" w:rsidP="002715CD">
      <w:pPr>
        <w:pStyle w:val="ListParagraph"/>
        <w:numPr>
          <w:ilvl w:val="0"/>
          <w:numId w:val="39"/>
        </w:numPr>
        <w:spacing w:after="180" w:line="276" w:lineRule="auto"/>
        <w:rPr>
          <w:b/>
          <w:sz w:val="24"/>
          <w:szCs w:val="22"/>
          <w:lang w:eastAsia="zh-TW"/>
        </w:rPr>
      </w:pPr>
      <w:r>
        <w:rPr>
          <w:b/>
          <w:sz w:val="24"/>
          <w:szCs w:val="22"/>
          <w:lang w:eastAsia="zh-TW"/>
        </w:rPr>
        <w:t xml:space="preserve">Support Option 2: </w:t>
      </w:r>
      <w:r w:rsidRPr="00E03CAD">
        <w:rPr>
          <w:b/>
          <w:sz w:val="24"/>
          <w:szCs w:val="22"/>
          <w:lang w:eastAsia="zh-TW"/>
        </w:rPr>
        <w:t>A PRDCH for Msg2 transmission corresponds to multiple A-IoT Msg1 received from different devices</w:t>
      </w:r>
    </w:p>
    <w:p w14:paraId="427B89A2" w14:textId="77777777" w:rsidR="002715CD" w:rsidRPr="00E03CAD" w:rsidRDefault="002715CD" w:rsidP="002715CD">
      <w:pPr>
        <w:pStyle w:val="ListParagraph"/>
        <w:numPr>
          <w:ilvl w:val="0"/>
          <w:numId w:val="39"/>
        </w:numPr>
        <w:spacing w:after="180" w:line="276" w:lineRule="auto"/>
        <w:rPr>
          <w:b/>
          <w:sz w:val="24"/>
          <w:szCs w:val="22"/>
          <w:lang w:eastAsia="zh-TW"/>
        </w:rPr>
      </w:pPr>
      <w:r w:rsidRPr="00E03CAD">
        <w:rPr>
          <w:b/>
          <w:sz w:val="24"/>
          <w:szCs w:val="22"/>
          <w:lang w:eastAsia="zh-TW"/>
        </w:rPr>
        <w:t>FFS: Option 1: A PRDCH for Msg2 transmission corresponds to a A-IoT Msg1 received from one device</w:t>
      </w:r>
      <w:r>
        <w:rPr>
          <w:b/>
          <w:sz w:val="24"/>
          <w:szCs w:val="22"/>
          <w:lang w:eastAsia="zh-TW"/>
        </w:rPr>
        <w:t xml:space="preserve"> </w:t>
      </w:r>
    </w:p>
    <w:p w14:paraId="2DDBFDA8" w14:textId="77777777" w:rsidR="002715CD" w:rsidRDefault="002715CD" w:rsidP="002715CD">
      <w:pPr>
        <w:spacing w:after="180" w:line="276" w:lineRule="auto"/>
        <w:rPr>
          <w:b/>
          <w:sz w:val="24"/>
          <w:szCs w:val="22"/>
          <w:lang w:eastAsia="zh-TW"/>
        </w:rPr>
      </w:pPr>
      <w:r w:rsidRPr="00E03CAD">
        <w:rPr>
          <w:b/>
          <w:sz w:val="24"/>
          <w:szCs w:val="22"/>
          <w:lang w:eastAsia="zh-TW"/>
        </w:rPr>
        <w:t xml:space="preserve">Proposal 2: </w:t>
      </w:r>
      <w:r w:rsidRPr="00354A2F">
        <w:rPr>
          <w:b/>
          <w:sz w:val="24"/>
          <w:szCs w:val="22"/>
          <w:lang w:eastAsia="zh-TW"/>
        </w:rPr>
        <w:t>For Msg2 transmission in response to multiple Msg1 transmissions, which is initiated by a R2D transmission triggering random access,</w:t>
      </w:r>
      <w:r>
        <w:rPr>
          <w:b/>
          <w:sz w:val="24"/>
          <w:szCs w:val="22"/>
          <w:lang w:eastAsia="zh-TW"/>
        </w:rPr>
        <w:t xml:space="preserve"> support </w:t>
      </w:r>
      <w:r w:rsidRPr="00354A2F">
        <w:rPr>
          <w:b/>
          <w:sz w:val="24"/>
          <w:szCs w:val="22"/>
          <w:lang w:eastAsia="zh-TW"/>
        </w:rPr>
        <w:t>the starting time for Msg2 monitoring is common for multiple Msg1 resources</w:t>
      </w:r>
      <w:r>
        <w:rPr>
          <w:b/>
          <w:sz w:val="24"/>
          <w:szCs w:val="22"/>
          <w:lang w:eastAsia="zh-TW"/>
        </w:rPr>
        <w:t xml:space="preserve">. </w:t>
      </w:r>
    </w:p>
    <w:p w14:paraId="4B708F2A" w14:textId="7F4782F1" w:rsidR="002715CD" w:rsidRDefault="002715CD" w:rsidP="002715CD">
      <w:pPr>
        <w:spacing w:after="180" w:line="276" w:lineRule="auto"/>
        <w:rPr>
          <w:b/>
          <w:sz w:val="24"/>
          <w:szCs w:val="22"/>
          <w:lang w:eastAsia="zh-TW"/>
        </w:rPr>
      </w:pPr>
      <w:r>
        <w:rPr>
          <w:b/>
          <w:sz w:val="24"/>
          <w:szCs w:val="22"/>
          <w:lang w:eastAsia="zh-TW"/>
        </w:rPr>
        <w:t>Proposal 3: F</w:t>
      </w:r>
      <w:r w:rsidRPr="00FA08AB">
        <w:rPr>
          <w:b/>
          <w:sz w:val="24"/>
          <w:szCs w:val="22"/>
          <w:lang w:eastAsia="zh-TW"/>
        </w:rPr>
        <w:t>or Msg3 from multiple devices in response to a given set of one or multiple Msg2 transmission(s) during access procedure</w:t>
      </w:r>
      <w:r>
        <w:rPr>
          <w:b/>
          <w:sz w:val="24"/>
          <w:szCs w:val="22"/>
          <w:lang w:eastAsia="zh-TW"/>
        </w:rPr>
        <w:t>, support indicat</w:t>
      </w:r>
      <w:r w:rsidR="00BC53CC">
        <w:rPr>
          <w:b/>
          <w:sz w:val="24"/>
          <w:szCs w:val="22"/>
          <w:lang w:eastAsia="zh-TW"/>
        </w:rPr>
        <w:t>ing</w:t>
      </w:r>
      <w:r>
        <w:rPr>
          <w:b/>
          <w:sz w:val="24"/>
          <w:szCs w:val="22"/>
          <w:lang w:eastAsia="zh-TW"/>
        </w:rPr>
        <w:t xml:space="preserve"> </w:t>
      </w:r>
      <w:r w:rsidRPr="00FA08AB">
        <w:rPr>
          <w:b/>
          <w:sz w:val="24"/>
          <w:szCs w:val="22"/>
          <w:lang w:eastAsia="zh-TW"/>
        </w:rPr>
        <w:t>Msg3 time and frequency resources in the corresponding Msg2</w:t>
      </w:r>
      <w:r>
        <w:rPr>
          <w:b/>
          <w:sz w:val="24"/>
          <w:szCs w:val="22"/>
          <w:lang w:eastAsia="zh-TW"/>
        </w:rPr>
        <w:t xml:space="preserve">. </w:t>
      </w:r>
    </w:p>
    <w:p w14:paraId="3A090E04" w14:textId="77777777" w:rsidR="002715CD" w:rsidRDefault="002715CD" w:rsidP="002715CD">
      <w:pPr>
        <w:spacing w:after="180" w:line="276" w:lineRule="auto"/>
        <w:rPr>
          <w:b/>
          <w:sz w:val="24"/>
          <w:szCs w:val="22"/>
          <w:lang w:eastAsia="zh-TW"/>
        </w:rPr>
      </w:pPr>
      <w:r w:rsidRPr="00C551D6">
        <w:rPr>
          <w:b/>
          <w:sz w:val="24"/>
          <w:szCs w:val="22"/>
          <w:lang w:eastAsia="zh-TW"/>
        </w:rPr>
        <w:t xml:space="preserve">Proposal </w:t>
      </w:r>
      <w:r>
        <w:rPr>
          <w:b/>
          <w:sz w:val="24"/>
          <w:szCs w:val="22"/>
          <w:lang w:eastAsia="zh-TW"/>
        </w:rPr>
        <w:t>4</w:t>
      </w:r>
      <w:r w:rsidRPr="00C551D6">
        <w:rPr>
          <w:b/>
          <w:sz w:val="24"/>
          <w:szCs w:val="22"/>
          <w:lang w:eastAsia="zh-TW"/>
        </w:rPr>
        <w:t xml:space="preserve">: </w:t>
      </w:r>
      <w:r w:rsidRPr="004F64D6">
        <w:rPr>
          <w:b/>
          <w:sz w:val="24"/>
          <w:szCs w:val="22"/>
          <w:lang w:eastAsia="zh-TW"/>
        </w:rPr>
        <w:t>For transmission of R2D control information for R2D reception and D2R scheduling</w:t>
      </w:r>
      <w:r>
        <w:rPr>
          <w:b/>
          <w:sz w:val="24"/>
          <w:szCs w:val="22"/>
          <w:lang w:eastAsia="zh-TW"/>
        </w:rPr>
        <w:t>, support Option 1</w:t>
      </w:r>
    </w:p>
    <w:p w14:paraId="086B767D" w14:textId="77777777" w:rsidR="002715CD" w:rsidRPr="004F64D6" w:rsidRDefault="002715CD" w:rsidP="002715CD">
      <w:pPr>
        <w:pStyle w:val="ListParagraph"/>
        <w:numPr>
          <w:ilvl w:val="0"/>
          <w:numId w:val="33"/>
        </w:numPr>
        <w:spacing w:after="180"/>
        <w:rPr>
          <w:b/>
          <w:sz w:val="24"/>
          <w:szCs w:val="22"/>
          <w:lang w:eastAsia="zh-TW"/>
        </w:rPr>
      </w:pPr>
      <w:r w:rsidRPr="004F64D6">
        <w:rPr>
          <w:b/>
          <w:sz w:val="24"/>
          <w:szCs w:val="22"/>
          <w:lang w:eastAsia="zh-TW"/>
        </w:rPr>
        <w:t xml:space="preserve">Option 1: L1-control signaling </w:t>
      </w:r>
      <w:r>
        <w:rPr>
          <w:b/>
          <w:sz w:val="24"/>
          <w:szCs w:val="22"/>
          <w:lang w:eastAsia="zh-TW"/>
        </w:rPr>
        <w:t xml:space="preserve"> </w:t>
      </w:r>
    </w:p>
    <w:p w14:paraId="3D260094" w14:textId="309E08F3" w:rsidR="002715CD" w:rsidRDefault="002715CD" w:rsidP="002715CD">
      <w:pPr>
        <w:spacing w:after="180" w:line="276" w:lineRule="auto"/>
        <w:rPr>
          <w:b/>
          <w:sz w:val="24"/>
          <w:szCs w:val="22"/>
          <w:lang w:eastAsia="zh-TW"/>
        </w:rPr>
      </w:pPr>
      <w:r>
        <w:rPr>
          <w:b/>
          <w:sz w:val="24"/>
          <w:szCs w:val="22"/>
          <w:lang w:eastAsia="zh-TW"/>
        </w:rPr>
        <w:t>Proposal 5: Rel-19 A-IoT</w:t>
      </w:r>
      <w:r w:rsidR="00B756ED">
        <w:rPr>
          <w:b/>
          <w:sz w:val="24"/>
          <w:szCs w:val="22"/>
          <w:lang w:eastAsia="zh-TW"/>
        </w:rPr>
        <w:t>,</w:t>
      </w:r>
      <w:r>
        <w:rPr>
          <w:b/>
          <w:sz w:val="24"/>
          <w:szCs w:val="22"/>
          <w:lang w:eastAsia="zh-TW"/>
        </w:rPr>
        <w:t xml:space="preserve"> support indicating </w:t>
      </w:r>
      <w:r w:rsidRPr="00BB18FD">
        <w:rPr>
          <w:b/>
          <w:sz w:val="24"/>
          <w:szCs w:val="22"/>
          <w:lang w:eastAsia="zh-TW"/>
        </w:rPr>
        <w:t xml:space="preserve">ID associated with device </w:t>
      </w:r>
      <w:r>
        <w:rPr>
          <w:b/>
          <w:sz w:val="24"/>
          <w:szCs w:val="22"/>
          <w:lang w:eastAsia="zh-TW"/>
        </w:rPr>
        <w:t>and message type information in the R2</w:t>
      </w:r>
      <w:r>
        <w:rPr>
          <w:rFonts w:hint="eastAsia"/>
          <w:b/>
          <w:sz w:val="24"/>
          <w:szCs w:val="22"/>
          <w:lang w:eastAsia="zh-TW"/>
        </w:rPr>
        <w:t>D</w:t>
      </w:r>
      <w:r>
        <w:rPr>
          <w:b/>
          <w:sz w:val="24"/>
          <w:szCs w:val="22"/>
          <w:lang w:eastAsia="zh-TW"/>
        </w:rPr>
        <w:t xml:space="preserve"> L1 control information for R2D reception.  </w:t>
      </w:r>
    </w:p>
    <w:p w14:paraId="3CAC00BD" w14:textId="77777777" w:rsidR="002715CD" w:rsidRDefault="002715CD" w:rsidP="002715CD">
      <w:pPr>
        <w:spacing w:after="180" w:line="276" w:lineRule="auto"/>
        <w:rPr>
          <w:b/>
          <w:sz w:val="24"/>
          <w:szCs w:val="22"/>
          <w:lang w:eastAsia="zh-TW"/>
        </w:rPr>
      </w:pPr>
      <w:r>
        <w:rPr>
          <w:b/>
          <w:sz w:val="24"/>
          <w:szCs w:val="22"/>
          <w:lang w:eastAsia="zh-TW"/>
        </w:rPr>
        <w:t>Proposal 6: F</w:t>
      </w:r>
      <w:r w:rsidRPr="000600CE">
        <w:rPr>
          <w:b/>
          <w:sz w:val="24"/>
          <w:szCs w:val="22"/>
          <w:lang w:eastAsia="zh-TW"/>
        </w:rPr>
        <w:t xml:space="preserve">or </w:t>
      </w:r>
      <w:r>
        <w:rPr>
          <w:b/>
          <w:sz w:val="24"/>
          <w:szCs w:val="22"/>
          <w:lang w:eastAsia="zh-TW"/>
        </w:rPr>
        <w:t xml:space="preserve">a </w:t>
      </w:r>
      <w:r w:rsidRPr="000600CE">
        <w:rPr>
          <w:b/>
          <w:sz w:val="24"/>
          <w:szCs w:val="22"/>
          <w:lang w:eastAsia="zh-TW"/>
        </w:rPr>
        <w:t xml:space="preserve">PRDCH transmission carrying a R2D command that has a </w:t>
      </w:r>
      <w:r>
        <w:rPr>
          <w:b/>
          <w:sz w:val="24"/>
          <w:szCs w:val="22"/>
          <w:lang w:eastAsia="zh-TW"/>
        </w:rPr>
        <w:t>fixed</w:t>
      </w:r>
      <w:r w:rsidRPr="000600CE">
        <w:rPr>
          <w:b/>
          <w:sz w:val="24"/>
          <w:szCs w:val="22"/>
          <w:lang w:eastAsia="zh-TW"/>
        </w:rPr>
        <w:t xml:space="preserve"> size, A-IoT device can derive the end of PRDCH transmission</w:t>
      </w:r>
      <w:r>
        <w:rPr>
          <w:b/>
          <w:sz w:val="24"/>
          <w:szCs w:val="22"/>
          <w:lang w:eastAsia="zh-TW"/>
        </w:rPr>
        <w:t xml:space="preserve"> based on type of the R2D command</w:t>
      </w:r>
      <w:r w:rsidRPr="000600CE">
        <w:rPr>
          <w:b/>
          <w:sz w:val="24"/>
          <w:szCs w:val="22"/>
          <w:lang w:eastAsia="zh-TW"/>
        </w:rPr>
        <w:t>.</w:t>
      </w:r>
    </w:p>
    <w:p w14:paraId="7DA8687C" w14:textId="77777777" w:rsidR="002715CD" w:rsidRDefault="002715CD" w:rsidP="002715CD">
      <w:pPr>
        <w:spacing w:after="180" w:line="276" w:lineRule="auto"/>
        <w:rPr>
          <w:b/>
          <w:sz w:val="24"/>
          <w:szCs w:val="22"/>
          <w:lang w:eastAsia="zh-TW"/>
        </w:rPr>
      </w:pPr>
      <w:r>
        <w:rPr>
          <w:b/>
          <w:sz w:val="24"/>
          <w:szCs w:val="22"/>
          <w:lang w:eastAsia="zh-TW"/>
        </w:rPr>
        <w:t xml:space="preserve">Proposal 7: </w:t>
      </w:r>
      <w:r w:rsidRPr="00DA5D23">
        <w:rPr>
          <w:b/>
          <w:sz w:val="24"/>
          <w:szCs w:val="22"/>
          <w:lang w:eastAsia="zh-TW"/>
        </w:rPr>
        <w:t>For determining the end of PRDCH at the device</w:t>
      </w:r>
      <w:r>
        <w:rPr>
          <w:b/>
          <w:sz w:val="24"/>
          <w:szCs w:val="22"/>
          <w:lang w:eastAsia="zh-TW"/>
        </w:rPr>
        <w:t>, support Option 1</w:t>
      </w:r>
    </w:p>
    <w:p w14:paraId="40BD67D0" w14:textId="77777777" w:rsidR="002715CD" w:rsidRPr="00DA5D23" w:rsidRDefault="002715CD" w:rsidP="002715CD">
      <w:pPr>
        <w:pStyle w:val="ListParagraph"/>
        <w:numPr>
          <w:ilvl w:val="0"/>
          <w:numId w:val="33"/>
        </w:numPr>
        <w:spacing w:after="180" w:line="276" w:lineRule="auto"/>
        <w:rPr>
          <w:b/>
          <w:sz w:val="24"/>
          <w:szCs w:val="22"/>
          <w:lang w:eastAsia="zh-TW"/>
        </w:rPr>
      </w:pPr>
      <w:r>
        <w:rPr>
          <w:b/>
          <w:sz w:val="24"/>
          <w:szCs w:val="22"/>
          <w:lang w:eastAsia="zh-TW"/>
        </w:rPr>
        <w:t xml:space="preserve"> </w:t>
      </w:r>
      <w:r w:rsidRPr="00B012C8">
        <w:rPr>
          <w:b/>
          <w:sz w:val="24"/>
          <w:szCs w:val="22"/>
          <w:lang w:eastAsia="zh-TW"/>
        </w:rPr>
        <w:t>Option 1: TBS information (via implicit/explicit L1 R2D control information)</w:t>
      </w:r>
    </w:p>
    <w:p w14:paraId="3C5A1595" w14:textId="77777777" w:rsidR="002715CD" w:rsidRDefault="002715CD" w:rsidP="002715CD">
      <w:pPr>
        <w:spacing w:after="180" w:line="276" w:lineRule="auto"/>
        <w:rPr>
          <w:b/>
          <w:sz w:val="24"/>
          <w:szCs w:val="22"/>
          <w:lang w:eastAsia="zh-TW"/>
        </w:rPr>
      </w:pPr>
      <w:r>
        <w:rPr>
          <w:b/>
          <w:sz w:val="24"/>
          <w:szCs w:val="22"/>
          <w:lang w:eastAsia="zh-TW"/>
        </w:rPr>
        <w:t>Proposal 8: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w:t>
      </w:r>
      <w:r>
        <w:rPr>
          <w:b/>
          <w:sz w:val="24"/>
          <w:szCs w:val="22"/>
          <w:lang w:eastAsia="zh-TW"/>
        </w:rPr>
        <w:t xml:space="preserve">only </w:t>
      </w:r>
      <w:r w:rsidRPr="00035F94">
        <w:rPr>
          <w:b/>
          <w:sz w:val="24"/>
          <w:szCs w:val="22"/>
          <w:lang w:eastAsia="zh-TW"/>
        </w:rPr>
        <w:t xml:space="preserve">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as needed).  </w:t>
      </w:r>
    </w:p>
    <w:p w14:paraId="3FC307AE" w14:textId="77777777" w:rsidR="002715CD" w:rsidRDefault="002715CD" w:rsidP="002715CD">
      <w:pPr>
        <w:spacing w:after="180" w:line="276" w:lineRule="auto"/>
        <w:rPr>
          <w:b/>
          <w:sz w:val="24"/>
          <w:szCs w:val="22"/>
          <w:lang w:eastAsia="zh-TW"/>
        </w:rPr>
      </w:pPr>
      <w:r>
        <w:rPr>
          <w:b/>
          <w:sz w:val="24"/>
          <w:szCs w:val="22"/>
          <w:lang w:eastAsia="zh-TW"/>
        </w:rPr>
        <w:t xml:space="preserve">Proposal 9: Support </w:t>
      </w:r>
      <w:r w:rsidRPr="00F85070">
        <w:rPr>
          <w:b/>
          <w:sz w:val="24"/>
          <w:szCs w:val="22"/>
          <w:lang w:eastAsia="zh-TW"/>
        </w:rPr>
        <w:t>L1 D2R control information</w:t>
      </w:r>
      <w:r>
        <w:rPr>
          <w:b/>
          <w:sz w:val="24"/>
          <w:szCs w:val="22"/>
          <w:lang w:eastAsia="zh-TW"/>
        </w:rPr>
        <w:t xml:space="preserve"> to indicate whether </w:t>
      </w:r>
      <w:r w:rsidRPr="00243E64">
        <w:rPr>
          <w:b/>
          <w:sz w:val="24"/>
          <w:szCs w:val="22"/>
          <w:lang w:eastAsia="zh-TW"/>
        </w:rPr>
        <w:t>reception of the R2D command at the device is successful or not</w:t>
      </w:r>
      <w:r>
        <w:rPr>
          <w:b/>
          <w:sz w:val="24"/>
          <w:szCs w:val="22"/>
          <w:lang w:eastAsia="zh-TW"/>
        </w:rPr>
        <w:t xml:space="preserve">.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94A1C42" w14:textId="77777777" w:rsidR="0094680A" w:rsidRPr="008E5781" w:rsidRDefault="0094680A" w:rsidP="0094680A">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B2ABA28" w14:textId="77777777" w:rsidR="0094680A" w:rsidRPr="00C4640A" w:rsidRDefault="0094680A" w:rsidP="0094680A">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 xml:space="preserve">3rd Generation Partnership Project; Technical Specification Group </w:t>
      </w:r>
      <w:r w:rsidRPr="00C4640A">
        <w:rPr>
          <w:rFonts w:eastAsia="MingLiU"/>
          <w:bCs/>
          <w:sz w:val="22"/>
          <w:szCs w:val="22"/>
          <w:lang w:eastAsia="zh-TW"/>
        </w:rPr>
        <w:lastRenderedPageBreak/>
        <w:t>Radio Access Network; Study on Ambient IoT (Internet of Things) in RAN (Release 18)</w:t>
      </w:r>
    </w:p>
    <w:p w14:paraId="31349ADA"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40826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p>
    <w:p w14:paraId="39C86F14" w14:textId="77777777" w:rsidR="009575E0" w:rsidRPr="000E4A80" w:rsidRDefault="009575E0" w:rsidP="009575E0">
      <w:pPr>
        <w:widowControl w:val="0"/>
        <w:numPr>
          <w:ilvl w:val="0"/>
          <w:numId w:val="6"/>
        </w:numPr>
        <w:adjustRightInd w:val="0"/>
        <w:spacing w:after="180" w:line="360" w:lineRule="atLeast"/>
        <w:rPr>
          <w:rFonts w:eastAsia="MingLiU"/>
          <w:bCs/>
          <w:sz w:val="22"/>
          <w:szCs w:val="22"/>
          <w:lang w:eastAsia="zh-TW"/>
        </w:rPr>
      </w:pPr>
      <w:r w:rsidRPr="000E4A80">
        <w:rPr>
          <w:rFonts w:eastAsia="MingLiU"/>
          <w:bCs/>
          <w:sz w:val="22"/>
          <w:szCs w:val="22"/>
          <w:lang w:eastAsia="zh-TW"/>
        </w:rPr>
        <w:t>3GPP TR 38.769 V19.0.0 (2024-12) 3rd Generation Partnership Project; Technical Specification Group Radio Access Network; Study on solutions for Ambient IoT (Internet of Things) in NR</w:t>
      </w:r>
      <w:r>
        <w:rPr>
          <w:rFonts w:eastAsia="MingLiU"/>
          <w:bCs/>
          <w:sz w:val="22"/>
          <w:szCs w:val="22"/>
          <w:lang w:eastAsia="zh-TW"/>
        </w:rPr>
        <w:t xml:space="preserve"> </w:t>
      </w:r>
      <w:r w:rsidRPr="000E4A80">
        <w:rPr>
          <w:rFonts w:eastAsia="MingLiU"/>
          <w:bCs/>
          <w:sz w:val="22"/>
          <w:szCs w:val="22"/>
          <w:lang w:eastAsia="zh-TW"/>
        </w:rPr>
        <w:t>(Release 19)</w:t>
      </w:r>
    </w:p>
    <w:p w14:paraId="272DF329" w14:textId="7CBB9ACA" w:rsidR="00724D4B" w:rsidRPr="009575E0" w:rsidRDefault="009575E0" w:rsidP="009575E0">
      <w:pPr>
        <w:widowControl w:val="0"/>
        <w:numPr>
          <w:ilvl w:val="0"/>
          <w:numId w:val="6"/>
        </w:numPr>
        <w:adjustRightInd w:val="0"/>
        <w:spacing w:after="180" w:line="360" w:lineRule="atLeast"/>
        <w:rPr>
          <w:rFonts w:eastAsia="MingLiU"/>
          <w:bCs/>
          <w:sz w:val="22"/>
          <w:szCs w:val="22"/>
          <w:lang w:eastAsia="zh-TW"/>
        </w:rPr>
      </w:pPr>
      <w:r w:rsidRPr="00E07CC2">
        <w:rPr>
          <w:rFonts w:eastAsia="MingLiU"/>
          <w:bCs/>
          <w:sz w:val="22"/>
          <w:szCs w:val="22"/>
          <w:lang w:eastAsia="zh-TW"/>
        </w:rPr>
        <w:t>RP-243326</w:t>
      </w:r>
      <w:r>
        <w:rPr>
          <w:rFonts w:eastAsia="MingLiU"/>
          <w:bCs/>
          <w:sz w:val="22"/>
          <w:szCs w:val="22"/>
          <w:lang w:eastAsia="zh-TW"/>
        </w:rPr>
        <w:t xml:space="preserve"> </w:t>
      </w:r>
      <w:r w:rsidRPr="00E07CC2">
        <w:rPr>
          <w:rFonts w:eastAsia="MingLiU"/>
          <w:bCs/>
          <w:sz w:val="22"/>
          <w:szCs w:val="22"/>
          <w:lang w:eastAsia="zh-TW"/>
        </w:rPr>
        <w:t>New Work Item: Solutions for Ambient IoT (Internet of Things) in NR</w:t>
      </w:r>
      <w:r>
        <w:rPr>
          <w:rFonts w:eastAsia="MingLiU"/>
          <w:bCs/>
          <w:sz w:val="22"/>
          <w:szCs w:val="22"/>
          <w:lang w:eastAsia="zh-TW"/>
        </w:rPr>
        <w:t xml:space="preserve"> </w:t>
      </w:r>
    </w:p>
    <w:sectPr w:rsidR="00724D4B" w:rsidRPr="009575E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4B5E0" w14:textId="77777777" w:rsidR="008779DD" w:rsidRDefault="008779DD">
      <w:r>
        <w:separator/>
      </w:r>
    </w:p>
  </w:endnote>
  <w:endnote w:type="continuationSeparator" w:id="0">
    <w:p w14:paraId="3B127A95" w14:textId="77777777" w:rsidR="008779DD" w:rsidRDefault="0087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08A61" w14:textId="77777777" w:rsidR="008779DD" w:rsidRDefault="008779DD">
      <w:r>
        <w:separator/>
      </w:r>
    </w:p>
  </w:footnote>
  <w:footnote w:type="continuationSeparator" w:id="0">
    <w:p w14:paraId="0F9AF88E" w14:textId="77777777" w:rsidR="008779DD" w:rsidRDefault="00877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F57629C"/>
    <w:multiLevelType w:val="hybridMultilevel"/>
    <w:tmpl w:val="EBF22B24"/>
    <w:lvl w:ilvl="0" w:tplc="64E297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7" w15:restartNumberingAfterBreak="0">
    <w:nsid w:val="39595B01"/>
    <w:multiLevelType w:val="multilevel"/>
    <w:tmpl w:val="59F6911E"/>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3AF22371"/>
    <w:multiLevelType w:val="multilevel"/>
    <w:tmpl w:val="0FACAA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9481D"/>
    <w:multiLevelType w:val="hybridMultilevel"/>
    <w:tmpl w:val="866097C0"/>
    <w:lvl w:ilvl="0" w:tplc="2638B3B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69448D"/>
    <w:multiLevelType w:val="hybridMultilevel"/>
    <w:tmpl w:val="17B0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4B370F"/>
    <w:multiLevelType w:val="multilevel"/>
    <w:tmpl w:val="8B2EE1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20"/>
  </w:num>
  <w:num w:numId="4">
    <w:abstractNumId w:val="8"/>
  </w:num>
  <w:num w:numId="5">
    <w:abstractNumId w:val="7"/>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7"/>
  </w:num>
  <w:num w:numId="9">
    <w:abstractNumId w:val="4"/>
  </w:num>
  <w:num w:numId="10">
    <w:abstractNumId w:val="5"/>
  </w:num>
  <w:num w:numId="11">
    <w:abstractNumId w:val="25"/>
  </w:num>
  <w:num w:numId="12">
    <w:abstractNumId w:val="3"/>
  </w:num>
  <w:num w:numId="13">
    <w:abstractNumId w:val="32"/>
  </w:num>
  <w:num w:numId="14">
    <w:abstractNumId w:val="28"/>
  </w:num>
  <w:num w:numId="15">
    <w:abstractNumId w:val="14"/>
  </w:num>
  <w:num w:numId="16">
    <w:abstractNumId w:val="36"/>
  </w:num>
  <w:num w:numId="17">
    <w:abstractNumId w:val="6"/>
  </w:num>
  <w:num w:numId="18">
    <w:abstractNumId w:val="12"/>
  </w:num>
  <w:num w:numId="19">
    <w:abstractNumId w:val="23"/>
  </w:num>
  <w:num w:numId="20">
    <w:abstractNumId w:val="24"/>
  </w:num>
  <w:num w:numId="21">
    <w:abstractNumId w:val="16"/>
  </w:num>
  <w:num w:numId="22">
    <w:abstractNumId w:val="19"/>
  </w:num>
  <w:num w:numId="23">
    <w:abstractNumId w:val="1"/>
  </w:num>
  <w:num w:numId="24">
    <w:abstractNumId w:val="10"/>
  </w:num>
  <w:num w:numId="25">
    <w:abstractNumId w:val="15"/>
  </w:num>
  <w:num w:numId="26">
    <w:abstractNumId w:val="0"/>
  </w:num>
  <w:num w:numId="27">
    <w:abstractNumId w:val="31"/>
  </w:num>
  <w:num w:numId="28">
    <w:abstractNumId w:val="34"/>
  </w:num>
  <w:num w:numId="29">
    <w:abstractNumId w:val="2"/>
  </w:num>
  <w:num w:numId="30">
    <w:abstractNumId w:val="21"/>
  </w:num>
  <w:num w:numId="31">
    <w:abstractNumId w:val="18"/>
  </w:num>
  <w:num w:numId="32">
    <w:abstractNumId w:val="33"/>
  </w:num>
  <w:num w:numId="33">
    <w:abstractNumId w:val="13"/>
  </w:num>
  <w:num w:numId="34">
    <w:abstractNumId w:val="35"/>
  </w:num>
  <w:num w:numId="35">
    <w:abstractNumId w:val="9"/>
  </w:num>
  <w:num w:numId="36">
    <w:abstractNumId w:val="38"/>
  </w:num>
  <w:num w:numId="37">
    <w:abstractNumId w:val="30"/>
  </w:num>
  <w:num w:numId="38">
    <w:abstractNumId w:val="17"/>
  </w:num>
  <w:num w:numId="3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F1D"/>
    <w:rsid w:val="00004B27"/>
    <w:rsid w:val="00007595"/>
    <w:rsid w:val="000116A1"/>
    <w:rsid w:val="00011712"/>
    <w:rsid w:val="00011891"/>
    <w:rsid w:val="00011BAF"/>
    <w:rsid w:val="00012FD4"/>
    <w:rsid w:val="00015A78"/>
    <w:rsid w:val="000176F0"/>
    <w:rsid w:val="00020251"/>
    <w:rsid w:val="00022467"/>
    <w:rsid w:val="00023356"/>
    <w:rsid w:val="00023BDD"/>
    <w:rsid w:val="0002431F"/>
    <w:rsid w:val="00024EDA"/>
    <w:rsid w:val="00024F22"/>
    <w:rsid w:val="000261E5"/>
    <w:rsid w:val="00027EFF"/>
    <w:rsid w:val="000307F8"/>
    <w:rsid w:val="000352C4"/>
    <w:rsid w:val="00035F94"/>
    <w:rsid w:val="0003641A"/>
    <w:rsid w:val="00036D58"/>
    <w:rsid w:val="00040227"/>
    <w:rsid w:val="00040B47"/>
    <w:rsid w:val="00044B6C"/>
    <w:rsid w:val="00050678"/>
    <w:rsid w:val="00050AFB"/>
    <w:rsid w:val="00050FDA"/>
    <w:rsid w:val="00051B06"/>
    <w:rsid w:val="000536BD"/>
    <w:rsid w:val="00054F02"/>
    <w:rsid w:val="000559D4"/>
    <w:rsid w:val="0005667F"/>
    <w:rsid w:val="000625D4"/>
    <w:rsid w:val="00064DEA"/>
    <w:rsid w:val="000655A0"/>
    <w:rsid w:val="0006572C"/>
    <w:rsid w:val="00065B2A"/>
    <w:rsid w:val="00067D78"/>
    <w:rsid w:val="00071165"/>
    <w:rsid w:val="000736AA"/>
    <w:rsid w:val="00073B9B"/>
    <w:rsid w:val="000754C8"/>
    <w:rsid w:val="00075F9D"/>
    <w:rsid w:val="00080D24"/>
    <w:rsid w:val="0008622D"/>
    <w:rsid w:val="00086C51"/>
    <w:rsid w:val="00094B11"/>
    <w:rsid w:val="000A1005"/>
    <w:rsid w:val="000A11B9"/>
    <w:rsid w:val="000A124C"/>
    <w:rsid w:val="000B1A2F"/>
    <w:rsid w:val="000B3512"/>
    <w:rsid w:val="000B45E8"/>
    <w:rsid w:val="000C00BC"/>
    <w:rsid w:val="000C1511"/>
    <w:rsid w:val="000C1A78"/>
    <w:rsid w:val="000C328B"/>
    <w:rsid w:val="000C5B4B"/>
    <w:rsid w:val="000C5DE5"/>
    <w:rsid w:val="000C7C5F"/>
    <w:rsid w:val="000D4047"/>
    <w:rsid w:val="000D422F"/>
    <w:rsid w:val="000D5411"/>
    <w:rsid w:val="000D568D"/>
    <w:rsid w:val="000D758A"/>
    <w:rsid w:val="000D781A"/>
    <w:rsid w:val="000D7E52"/>
    <w:rsid w:val="000E5E51"/>
    <w:rsid w:val="000F039E"/>
    <w:rsid w:val="000F276D"/>
    <w:rsid w:val="000F2987"/>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2C2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373D1"/>
    <w:rsid w:val="001407F5"/>
    <w:rsid w:val="001428ED"/>
    <w:rsid w:val="0014496B"/>
    <w:rsid w:val="00146260"/>
    <w:rsid w:val="0014642B"/>
    <w:rsid w:val="00147A5B"/>
    <w:rsid w:val="00154671"/>
    <w:rsid w:val="00156483"/>
    <w:rsid w:val="0015690F"/>
    <w:rsid w:val="00156B23"/>
    <w:rsid w:val="0015754E"/>
    <w:rsid w:val="00161608"/>
    <w:rsid w:val="00162416"/>
    <w:rsid w:val="00163072"/>
    <w:rsid w:val="00164124"/>
    <w:rsid w:val="00164298"/>
    <w:rsid w:val="0016582D"/>
    <w:rsid w:val="00165E51"/>
    <w:rsid w:val="00166167"/>
    <w:rsid w:val="001664F5"/>
    <w:rsid w:val="00167AAE"/>
    <w:rsid w:val="00172027"/>
    <w:rsid w:val="00177383"/>
    <w:rsid w:val="001804A0"/>
    <w:rsid w:val="00180EC4"/>
    <w:rsid w:val="00181105"/>
    <w:rsid w:val="00181D85"/>
    <w:rsid w:val="00183FDC"/>
    <w:rsid w:val="00185435"/>
    <w:rsid w:val="0018658A"/>
    <w:rsid w:val="0019062B"/>
    <w:rsid w:val="00193A78"/>
    <w:rsid w:val="0019409B"/>
    <w:rsid w:val="00194B59"/>
    <w:rsid w:val="001973CE"/>
    <w:rsid w:val="001A1B31"/>
    <w:rsid w:val="001A1B33"/>
    <w:rsid w:val="001A2085"/>
    <w:rsid w:val="001A6C4A"/>
    <w:rsid w:val="001B1774"/>
    <w:rsid w:val="001B30CE"/>
    <w:rsid w:val="001B4547"/>
    <w:rsid w:val="001B4B58"/>
    <w:rsid w:val="001B719B"/>
    <w:rsid w:val="001C00C2"/>
    <w:rsid w:val="001C041C"/>
    <w:rsid w:val="001C42DE"/>
    <w:rsid w:val="001C5409"/>
    <w:rsid w:val="001C5D28"/>
    <w:rsid w:val="001C5D74"/>
    <w:rsid w:val="001C6E36"/>
    <w:rsid w:val="001C7088"/>
    <w:rsid w:val="001D2375"/>
    <w:rsid w:val="001D2EA4"/>
    <w:rsid w:val="001D40D6"/>
    <w:rsid w:val="001D4F95"/>
    <w:rsid w:val="001D75F3"/>
    <w:rsid w:val="001E00C9"/>
    <w:rsid w:val="001E47C2"/>
    <w:rsid w:val="001E4E4C"/>
    <w:rsid w:val="001F1D72"/>
    <w:rsid w:val="001F27D7"/>
    <w:rsid w:val="001F33E6"/>
    <w:rsid w:val="001F3472"/>
    <w:rsid w:val="001F6644"/>
    <w:rsid w:val="001F66AE"/>
    <w:rsid w:val="001F68B7"/>
    <w:rsid w:val="001F7367"/>
    <w:rsid w:val="001F7AA6"/>
    <w:rsid w:val="00200270"/>
    <w:rsid w:val="00200A9C"/>
    <w:rsid w:val="00201165"/>
    <w:rsid w:val="00202CC7"/>
    <w:rsid w:val="00204F00"/>
    <w:rsid w:val="002060BC"/>
    <w:rsid w:val="00210109"/>
    <w:rsid w:val="00210824"/>
    <w:rsid w:val="0021457C"/>
    <w:rsid w:val="0021618B"/>
    <w:rsid w:val="00216E90"/>
    <w:rsid w:val="00220B82"/>
    <w:rsid w:val="00221246"/>
    <w:rsid w:val="00221BFA"/>
    <w:rsid w:val="00221C8F"/>
    <w:rsid w:val="00221D32"/>
    <w:rsid w:val="00222979"/>
    <w:rsid w:val="00223332"/>
    <w:rsid w:val="002239F6"/>
    <w:rsid w:val="00224D81"/>
    <w:rsid w:val="00224E2C"/>
    <w:rsid w:val="002254C1"/>
    <w:rsid w:val="00227AFC"/>
    <w:rsid w:val="00232A00"/>
    <w:rsid w:val="00232CF2"/>
    <w:rsid w:val="0023729D"/>
    <w:rsid w:val="00240960"/>
    <w:rsid w:val="002410A6"/>
    <w:rsid w:val="002414B0"/>
    <w:rsid w:val="00242E1E"/>
    <w:rsid w:val="0024321C"/>
    <w:rsid w:val="00243E64"/>
    <w:rsid w:val="00244AA3"/>
    <w:rsid w:val="0025046F"/>
    <w:rsid w:val="0025261F"/>
    <w:rsid w:val="002529AB"/>
    <w:rsid w:val="002530B8"/>
    <w:rsid w:val="0025382A"/>
    <w:rsid w:val="00253AF5"/>
    <w:rsid w:val="00257E49"/>
    <w:rsid w:val="00262C92"/>
    <w:rsid w:val="00263C8E"/>
    <w:rsid w:val="002642F5"/>
    <w:rsid w:val="00264C7F"/>
    <w:rsid w:val="002715CD"/>
    <w:rsid w:val="0027452A"/>
    <w:rsid w:val="00274FF2"/>
    <w:rsid w:val="00275449"/>
    <w:rsid w:val="00282C15"/>
    <w:rsid w:val="00283776"/>
    <w:rsid w:val="00284C9C"/>
    <w:rsid w:val="00284F2E"/>
    <w:rsid w:val="002906F1"/>
    <w:rsid w:val="002916D6"/>
    <w:rsid w:val="00291F48"/>
    <w:rsid w:val="0029474E"/>
    <w:rsid w:val="0029581B"/>
    <w:rsid w:val="00295F5D"/>
    <w:rsid w:val="0029710D"/>
    <w:rsid w:val="0029749F"/>
    <w:rsid w:val="002A019E"/>
    <w:rsid w:val="002A05C0"/>
    <w:rsid w:val="002A065F"/>
    <w:rsid w:val="002A1D2A"/>
    <w:rsid w:val="002A2BF5"/>
    <w:rsid w:val="002A39CD"/>
    <w:rsid w:val="002A3D4D"/>
    <w:rsid w:val="002A3DD1"/>
    <w:rsid w:val="002A41B4"/>
    <w:rsid w:val="002B6787"/>
    <w:rsid w:val="002B6CA8"/>
    <w:rsid w:val="002B6D6F"/>
    <w:rsid w:val="002B7740"/>
    <w:rsid w:val="002B7BA7"/>
    <w:rsid w:val="002C0424"/>
    <w:rsid w:val="002C36C6"/>
    <w:rsid w:val="002C427B"/>
    <w:rsid w:val="002C46E4"/>
    <w:rsid w:val="002C5C35"/>
    <w:rsid w:val="002D0177"/>
    <w:rsid w:val="002D0507"/>
    <w:rsid w:val="002D2889"/>
    <w:rsid w:val="002D3D1D"/>
    <w:rsid w:val="002D6024"/>
    <w:rsid w:val="002D66D9"/>
    <w:rsid w:val="002D6B55"/>
    <w:rsid w:val="002D797B"/>
    <w:rsid w:val="002E08E6"/>
    <w:rsid w:val="002E19D6"/>
    <w:rsid w:val="002E2B91"/>
    <w:rsid w:val="002F1286"/>
    <w:rsid w:val="002F1FFE"/>
    <w:rsid w:val="002F5BA6"/>
    <w:rsid w:val="002F63DC"/>
    <w:rsid w:val="002F6A83"/>
    <w:rsid w:val="002F6BE0"/>
    <w:rsid w:val="00303A7E"/>
    <w:rsid w:val="00306627"/>
    <w:rsid w:val="00306FC7"/>
    <w:rsid w:val="00310111"/>
    <w:rsid w:val="003137BC"/>
    <w:rsid w:val="00313C0F"/>
    <w:rsid w:val="0031463B"/>
    <w:rsid w:val="00317DAB"/>
    <w:rsid w:val="003203D0"/>
    <w:rsid w:val="003242DB"/>
    <w:rsid w:val="00324E64"/>
    <w:rsid w:val="00325605"/>
    <w:rsid w:val="00331009"/>
    <w:rsid w:val="00333A3B"/>
    <w:rsid w:val="0033465F"/>
    <w:rsid w:val="00334CC5"/>
    <w:rsid w:val="003356D2"/>
    <w:rsid w:val="003406B9"/>
    <w:rsid w:val="003407B8"/>
    <w:rsid w:val="00341D00"/>
    <w:rsid w:val="003423D3"/>
    <w:rsid w:val="00347F56"/>
    <w:rsid w:val="00351F1E"/>
    <w:rsid w:val="00355786"/>
    <w:rsid w:val="00356952"/>
    <w:rsid w:val="00360519"/>
    <w:rsid w:val="00363923"/>
    <w:rsid w:val="00371203"/>
    <w:rsid w:val="003758F1"/>
    <w:rsid w:val="00376BBD"/>
    <w:rsid w:val="00382075"/>
    <w:rsid w:val="003837F0"/>
    <w:rsid w:val="003878A4"/>
    <w:rsid w:val="003879B8"/>
    <w:rsid w:val="0039073B"/>
    <w:rsid w:val="00392D2C"/>
    <w:rsid w:val="00393D1C"/>
    <w:rsid w:val="00396344"/>
    <w:rsid w:val="003A23B9"/>
    <w:rsid w:val="003A27EE"/>
    <w:rsid w:val="003A43D8"/>
    <w:rsid w:val="003A70EA"/>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5B5B"/>
    <w:rsid w:val="003E6106"/>
    <w:rsid w:val="003E7E67"/>
    <w:rsid w:val="003F1418"/>
    <w:rsid w:val="003F5311"/>
    <w:rsid w:val="003F5703"/>
    <w:rsid w:val="003F5DA3"/>
    <w:rsid w:val="003F7402"/>
    <w:rsid w:val="00400BBF"/>
    <w:rsid w:val="00404AF6"/>
    <w:rsid w:val="004059B8"/>
    <w:rsid w:val="00405CFA"/>
    <w:rsid w:val="00405D1A"/>
    <w:rsid w:val="00407EF2"/>
    <w:rsid w:val="004136B0"/>
    <w:rsid w:val="00414C83"/>
    <w:rsid w:val="00414F04"/>
    <w:rsid w:val="0041522E"/>
    <w:rsid w:val="004153BE"/>
    <w:rsid w:val="00415ECB"/>
    <w:rsid w:val="004179AE"/>
    <w:rsid w:val="004205E1"/>
    <w:rsid w:val="00421199"/>
    <w:rsid w:val="00424B2A"/>
    <w:rsid w:val="004267E3"/>
    <w:rsid w:val="0042787C"/>
    <w:rsid w:val="00431CA3"/>
    <w:rsid w:val="00432EF6"/>
    <w:rsid w:val="004338AE"/>
    <w:rsid w:val="0043524C"/>
    <w:rsid w:val="00436A32"/>
    <w:rsid w:val="00443143"/>
    <w:rsid w:val="0044552A"/>
    <w:rsid w:val="0044592F"/>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0E6"/>
    <w:rsid w:val="00495D37"/>
    <w:rsid w:val="004A0D9D"/>
    <w:rsid w:val="004A2077"/>
    <w:rsid w:val="004A38DA"/>
    <w:rsid w:val="004A5980"/>
    <w:rsid w:val="004A62F4"/>
    <w:rsid w:val="004A64F2"/>
    <w:rsid w:val="004A6C3B"/>
    <w:rsid w:val="004A755B"/>
    <w:rsid w:val="004A784F"/>
    <w:rsid w:val="004B0160"/>
    <w:rsid w:val="004B1B29"/>
    <w:rsid w:val="004B2149"/>
    <w:rsid w:val="004B4030"/>
    <w:rsid w:val="004B7CEE"/>
    <w:rsid w:val="004C0821"/>
    <w:rsid w:val="004C1DD7"/>
    <w:rsid w:val="004C698D"/>
    <w:rsid w:val="004C75E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4D6"/>
    <w:rsid w:val="004F6579"/>
    <w:rsid w:val="004F6DB5"/>
    <w:rsid w:val="004F7A1C"/>
    <w:rsid w:val="00501827"/>
    <w:rsid w:val="00502628"/>
    <w:rsid w:val="0050501D"/>
    <w:rsid w:val="00506AFD"/>
    <w:rsid w:val="00507304"/>
    <w:rsid w:val="00507656"/>
    <w:rsid w:val="00507976"/>
    <w:rsid w:val="005100D4"/>
    <w:rsid w:val="0051271C"/>
    <w:rsid w:val="00515F76"/>
    <w:rsid w:val="0051611B"/>
    <w:rsid w:val="005164EC"/>
    <w:rsid w:val="00516B11"/>
    <w:rsid w:val="00516B6C"/>
    <w:rsid w:val="00517600"/>
    <w:rsid w:val="0052005E"/>
    <w:rsid w:val="0052090F"/>
    <w:rsid w:val="00520AF4"/>
    <w:rsid w:val="0052146E"/>
    <w:rsid w:val="005235F5"/>
    <w:rsid w:val="00523C6C"/>
    <w:rsid w:val="00523ED8"/>
    <w:rsid w:val="0052476B"/>
    <w:rsid w:val="00530E51"/>
    <w:rsid w:val="005332B3"/>
    <w:rsid w:val="00533A0C"/>
    <w:rsid w:val="0053424B"/>
    <w:rsid w:val="005348D6"/>
    <w:rsid w:val="005355C9"/>
    <w:rsid w:val="0053614C"/>
    <w:rsid w:val="005442D8"/>
    <w:rsid w:val="005445FA"/>
    <w:rsid w:val="00544DFA"/>
    <w:rsid w:val="00545C48"/>
    <w:rsid w:val="00546046"/>
    <w:rsid w:val="00547C25"/>
    <w:rsid w:val="005500C2"/>
    <w:rsid w:val="00550BBC"/>
    <w:rsid w:val="00552877"/>
    <w:rsid w:val="00552E04"/>
    <w:rsid w:val="00553AD0"/>
    <w:rsid w:val="00554533"/>
    <w:rsid w:val="00554A98"/>
    <w:rsid w:val="00554AD7"/>
    <w:rsid w:val="00555333"/>
    <w:rsid w:val="00555CE5"/>
    <w:rsid w:val="00555D46"/>
    <w:rsid w:val="0055633B"/>
    <w:rsid w:val="00556DC2"/>
    <w:rsid w:val="005609DA"/>
    <w:rsid w:val="00562279"/>
    <w:rsid w:val="00564013"/>
    <w:rsid w:val="00564A82"/>
    <w:rsid w:val="00566E40"/>
    <w:rsid w:val="005674D6"/>
    <w:rsid w:val="00567C96"/>
    <w:rsid w:val="00571E4C"/>
    <w:rsid w:val="00574400"/>
    <w:rsid w:val="00575F01"/>
    <w:rsid w:val="00576FB4"/>
    <w:rsid w:val="00577849"/>
    <w:rsid w:val="005805A8"/>
    <w:rsid w:val="00581D8F"/>
    <w:rsid w:val="00581E6B"/>
    <w:rsid w:val="00585A61"/>
    <w:rsid w:val="00585D9A"/>
    <w:rsid w:val="005876A7"/>
    <w:rsid w:val="005909A5"/>
    <w:rsid w:val="00593826"/>
    <w:rsid w:val="005949FD"/>
    <w:rsid w:val="00595706"/>
    <w:rsid w:val="00596B8B"/>
    <w:rsid w:val="005971AD"/>
    <w:rsid w:val="005A030C"/>
    <w:rsid w:val="005A04C8"/>
    <w:rsid w:val="005A10A2"/>
    <w:rsid w:val="005A2968"/>
    <w:rsid w:val="005A2B53"/>
    <w:rsid w:val="005A33AD"/>
    <w:rsid w:val="005A3E3C"/>
    <w:rsid w:val="005A4A9E"/>
    <w:rsid w:val="005A4C63"/>
    <w:rsid w:val="005A5343"/>
    <w:rsid w:val="005B208C"/>
    <w:rsid w:val="005B6C31"/>
    <w:rsid w:val="005B6CF0"/>
    <w:rsid w:val="005B6F58"/>
    <w:rsid w:val="005B7B84"/>
    <w:rsid w:val="005C0257"/>
    <w:rsid w:val="005C0462"/>
    <w:rsid w:val="005C05DF"/>
    <w:rsid w:val="005C19ED"/>
    <w:rsid w:val="005C4BDC"/>
    <w:rsid w:val="005C6DBB"/>
    <w:rsid w:val="005D0D22"/>
    <w:rsid w:val="005D177B"/>
    <w:rsid w:val="005D20F1"/>
    <w:rsid w:val="005D25E3"/>
    <w:rsid w:val="005D2D07"/>
    <w:rsid w:val="005D4D2E"/>
    <w:rsid w:val="005D69B1"/>
    <w:rsid w:val="005E1FF0"/>
    <w:rsid w:val="005E478F"/>
    <w:rsid w:val="005E5718"/>
    <w:rsid w:val="005E75B9"/>
    <w:rsid w:val="005F1033"/>
    <w:rsid w:val="005F11C8"/>
    <w:rsid w:val="005F1581"/>
    <w:rsid w:val="005F1B6C"/>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0E97"/>
    <w:rsid w:val="006217A6"/>
    <w:rsid w:val="0062204C"/>
    <w:rsid w:val="006259F5"/>
    <w:rsid w:val="0062610E"/>
    <w:rsid w:val="006269A4"/>
    <w:rsid w:val="00627481"/>
    <w:rsid w:val="00627AFC"/>
    <w:rsid w:val="006302A3"/>
    <w:rsid w:val="006303F6"/>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5380E"/>
    <w:rsid w:val="00654562"/>
    <w:rsid w:val="0066356C"/>
    <w:rsid w:val="00663F83"/>
    <w:rsid w:val="006651B1"/>
    <w:rsid w:val="00671052"/>
    <w:rsid w:val="00671927"/>
    <w:rsid w:val="00674C31"/>
    <w:rsid w:val="00675EC3"/>
    <w:rsid w:val="00675F07"/>
    <w:rsid w:val="00677F15"/>
    <w:rsid w:val="006800F6"/>
    <w:rsid w:val="0068041D"/>
    <w:rsid w:val="00680987"/>
    <w:rsid w:val="00680B0F"/>
    <w:rsid w:val="006817F5"/>
    <w:rsid w:val="00681B0D"/>
    <w:rsid w:val="00682204"/>
    <w:rsid w:val="0068661D"/>
    <w:rsid w:val="0068730D"/>
    <w:rsid w:val="00690CFF"/>
    <w:rsid w:val="00691633"/>
    <w:rsid w:val="006928A0"/>
    <w:rsid w:val="006A11AF"/>
    <w:rsid w:val="006A1A9A"/>
    <w:rsid w:val="006A218A"/>
    <w:rsid w:val="006A68FC"/>
    <w:rsid w:val="006A760F"/>
    <w:rsid w:val="006B1BAD"/>
    <w:rsid w:val="006B5476"/>
    <w:rsid w:val="006B7FAD"/>
    <w:rsid w:val="006C35F9"/>
    <w:rsid w:val="006C5567"/>
    <w:rsid w:val="006D10BD"/>
    <w:rsid w:val="006D26C6"/>
    <w:rsid w:val="006D3789"/>
    <w:rsid w:val="006D3CBB"/>
    <w:rsid w:val="006D412B"/>
    <w:rsid w:val="006D4A3D"/>
    <w:rsid w:val="006D5259"/>
    <w:rsid w:val="006D5FAC"/>
    <w:rsid w:val="006D6817"/>
    <w:rsid w:val="006E2B29"/>
    <w:rsid w:val="006E2D93"/>
    <w:rsid w:val="006E3740"/>
    <w:rsid w:val="006E3D85"/>
    <w:rsid w:val="006E53D5"/>
    <w:rsid w:val="006E6194"/>
    <w:rsid w:val="006E69B6"/>
    <w:rsid w:val="006E7BB9"/>
    <w:rsid w:val="006E7C2E"/>
    <w:rsid w:val="006F013C"/>
    <w:rsid w:val="006F1366"/>
    <w:rsid w:val="006F2C9F"/>
    <w:rsid w:val="006F55DF"/>
    <w:rsid w:val="00704FA8"/>
    <w:rsid w:val="00706CF9"/>
    <w:rsid w:val="00711953"/>
    <w:rsid w:val="00711AC1"/>
    <w:rsid w:val="00712172"/>
    <w:rsid w:val="007127CD"/>
    <w:rsid w:val="00712B0C"/>
    <w:rsid w:val="0071334D"/>
    <w:rsid w:val="00713AB1"/>
    <w:rsid w:val="00713E39"/>
    <w:rsid w:val="007142C5"/>
    <w:rsid w:val="0071516B"/>
    <w:rsid w:val="007173E1"/>
    <w:rsid w:val="0072149F"/>
    <w:rsid w:val="00721CD9"/>
    <w:rsid w:val="00722A16"/>
    <w:rsid w:val="007238F6"/>
    <w:rsid w:val="00724D4B"/>
    <w:rsid w:val="00725470"/>
    <w:rsid w:val="00733958"/>
    <w:rsid w:val="00733C88"/>
    <w:rsid w:val="00734387"/>
    <w:rsid w:val="00734DAB"/>
    <w:rsid w:val="007359F5"/>
    <w:rsid w:val="00736CF6"/>
    <w:rsid w:val="00741D8D"/>
    <w:rsid w:val="00743088"/>
    <w:rsid w:val="00743D3F"/>
    <w:rsid w:val="007452AB"/>
    <w:rsid w:val="0074714F"/>
    <w:rsid w:val="007501DB"/>
    <w:rsid w:val="007513D1"/>
    <w:rsid w:val="00752C52"/>
    <w:rsid w:val="00752E98"/>
    <w:rsid w:val="00753685"/>
    <w:rsid w:val="00753E71"/>
    <w:rsid w:val="00755896"/>
    <w:rsid w:val="007645E8"/>
    <w:rsid w:val="007651D4"/>
    <w:rsid w:val="007662AA"/>
    <w:rsid w:val="00767117"/>
    <w:rsid w:val="00770851"/>
    <w:rsid w:val="00770DD1"/>
    <w:rsid w:val="007716EB"/>
    <w:rsid w:val="00771D55"/>
    <w:rsid w:val="00772110"/>
    <w:rsid w:val="0077255F"/>
    <w:rsid w:val="00776609"/>
    <w:rsid w:val="00780595"/>
    <w:rsid w:val="00784821"/>
    <w:rsid w:val="00786E1E"/>
    <w:rsid w:val="0078729E"/>
    <w:rsid w:val="0078754F"/>
    <w:rsid w:val="00790C95"/>
    <w:rsid w:val="00791541"/>
    <w:rsid w:val="00791CBE"/>
    <w:rsid w:val="0079203F"/>
    <w:rsid w:val="00794535"/>
    <w:rsid w:val="007955F1"/>
    <w:rsid w:val="007A012B"/>
    <w:rsid w:val="007A1EF8"/>
    <w:rsid w:val="007A3214"/>
    <w:rsid w:val="007A64D2"/>
    <w:rsid w:val="007A69A7"/>
    <w:rsid w:val="007A7229"/>
    <w:rsid w:val="007B199C"/>
    <w:rsid w:val="007B7A5B"/>
    <w:rsid w:val="007C089A"/>
    <w:rsid w:val="007C0FA4"/>
    <w:rsid w:val="007C1209"/>
    <w:rsid w:val="007C3C72"/>
    <w:rsid w:val="007C48C1"/>
    <w:rsid w:val="007C6EA2"/>
    <w:rsid w:val="007D2415"/>
    <w:rsid w:val="007D317F"/>
    <w:rsid w:val="007D324E"/>
    <w:rsid w:val="007D3F04"/>
    <w:rsid w:val="007D5960"/>
    <w:rsid w:val="007D5FC0"/>
    <w:rsid w:val="007D630C"/>
    <w:rsid w:val="007E1382"/>
    <w:rsid w:val="007E69F8"/>
    <w:rsid w:val="007E6D79"/>
    <w:rsid w:val="007E75F2"/>
    <w:rsid w:val="007E7F8B"/>
    <w:rsid w:val="007F053A"/>
    <w:rsid w:val="007F3B7A"/>
    <w:rsid w:val="007F4156"/>
    <w:rsid w:val="007F4766"/>
    <w:rsid w:val="007F4A18"/>
    <w:rsid w:val="007F5C0B"/>
    <w:rsid w:val="007F683A"/>
    <w:rsid w:val="007F688A"/>
    <w:rsid w:val="008005D0"/>
    <w:rsid w:val="0080093B"/>
    <w:rsid w:val="00801F72"/>
    <w:rsid w:val="008021BC"/>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1C5D"/>
    <w:rsid w:val="00841CDB"/>
    <w:rsid w:val="00844F7F"/>
    <w:rsid w:val="00852116"/>
    <w:rsid w:val="00852220"/>
    <w:rsid w:val="00852E6E"/>
    <w:rsid w:val="00864F0F"/>
    <w:rsid w:val="00865820"/>
    <w:rsid w:val="00866B5F"/>
    <w:rsid w:val="0086721B"/>
    <w:rsid w:val="008728A3"/>
    <w:rsid w:val="00872EFB"/>
    <w:rsid w:val="00874CAB"/>
    <w:rsid w:val="00877593"/>
    <w:rsid w:val="008777B4"/>
    <w:rsid w:val="008779DD"/>
    <w:rsid w:val="00880532"/>
    <w:rsid w:val="00887A15"/>
    <w:rsid w:val="00890D23"/>
    <w:rsid w:val="008913B8"/>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0F4"/>
    <w:rsid w:val="008C6ACF"/>
    <w:rsid w:val="008C765B"/>
    <w:rsid w:val="008D0F67"/>
    <w:rsid w:val="008D12A2"/>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848"/>
    <w:rsid w:val="00907919"/>
    <w:rsid w:val="00907B54"/>
    <w:rsid w:val="0091210C"/>
    <w:rsid w:val="00915993"/>
    <w:rsid w:val="00915F40"/>
    <w:rsid w:val="0091771F"/>
    <w:rsid w:val="0092067B"/>
    <w:rsid w:val="00922A2E"/>
    <w:rsid w:val="00922EE2"/>
    <w:rsid w:val="00926968"/>
    <w:rsid w:val="00927A6D"/>
    <w:rsid w:val="00931314"/>
    <w:rsid w:val="009314F7"/>
    <w:rsid w:val="009320B0"/>
    <w:rsid w:val="009326E4"/>
    <w:rsid w:val="00932D42"/>
    <w:rsid w:val="00933E98"/>
    <w:rsid w:val="00935BD7"/>
    <w:rsid w:val="00937A9A"/>
    <w:rsid w:val="00943533"/>
    <w:rsid w:val="0094396C"/>
    <w:rsid w:val="00944C8C"/>
    <w:rsid w:val="009457C7"/>
    <w:rsid w:val="00946708"/>
    <w:rsid w:val="0094680A"/>
    <w:rsid w:val="00950B07"/>
    <w:rsid w:val="00950DB6"/>
    <w:rsid w:val="0095549A"/>
    <w:rsid w:val="009575E0"/>
    <w:rsid w:val="00957B51"/>
    <w:rsid w:val="00957DFB"/>
    <w:rsid w:val="00960587"/>
    <w:rsid w:val="00962B9B"/>
    <w:rsid w:val="00963B50"/>
    <w:rsid w:val="00965A41"/>
    <w:rsid w:val="0096602E"/>
    <w:rsid w:val="0096722D"/>
    <w:rsid w:val="00971B10"/>
    <w:rsid w:val="00972131"/>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5A1C"/>
    <w:rsid w:val="009A6681"/>
    <w:rsid w:val="009A7EF3"/>
    <w:rsid w:val="009B2457"/>
    <w:rsid w:val="009C21D9"/>
    <w:rsid w:val="009C2204"/>
    <w:rsid w:val="009C4AFC"/>
    <w:rsid w:val="009C545D"/>
    <w:rsid w:val="009C72AD"/>
    <w:rsid w:val="009D0599"/>
    <w:rsid w:val="009D2683"/>
    <w:rsid w:val="009D3047"/>
    <w:rsid w:val="009D38E7"/>
    <w:rsid w:val="009D5118"/>
    <w:rsid w:val="009D76B7"/>
    <w:rsid w:val="009E117B"/>
    <w:rsid w:val="009E13B7"/>
    <w:rsid w:val="009E4F2B"/>
    <w:rsid w:val="009E50EF"/>
    <w:rsid w:val="009E5809"/>
    <w:rsid w:val="009E5E1C"/>
    <w:rsid w:val="009E6C53"/>
    <w:rsid w:val="009E6FD4"/>
    <w:rsid w:val="009F07DD"/>
    <w:rsid w:val="009F096A"/>
    <w:rsid w:val="009F1452"/>
    <w:rsid w:val="00A0010C"/>
    <w:rsid w:val="00A02273"/>
    <w:rsid w:val="00A02E5D"/>
    <w:rsid w:val="00A03233"/>
    <w:rsid w:val="00A05F59"/>
    <w:rsid w:val="00A0654B"/>
    <w:rsid w:val="00A13CA5"/>
    <w:rsid w:val="00A15C92"/>
    <w:rsid w:val="00A16787"/>
    <w:rsid w:val="00A16D8D"/>
    <w:rsid w:val="00A21D61"/>
    <w:rsid w:val="00A319DD"/>
    <w:rsid w:val="00A31D46"/>
    <w:rsid w:val="00A33DE4"/>
    <w:rsid w:val="00A352AC"/>
    <w:rsid w:val="00A35764"/>
    <w:rsid w:val="00A35AF0"/>
    <w:rsid w:val="00A361F7"/>
    <w:rsid w:val="00A37A34"/>
    <w:rsid w:val="00A37C74"/>
    <w:rsid w:val="00A446FA"/>
    <w:rsid w:val="00A462E1"/>
    <w:rsid w:val="00A46FBE"/>
    <w:rsid w:val="00A5043D"/>
    <w:rsid w:val="00A50F60"/>
    <w:rsid w:val="00A52F13"/>
    <w:rsid w:val="00A56556"/>
    <w:rsid w:val="00A61E14"/>
    <w:rsid w:val="00A6235F"/>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A13"/>
    <w:rsid w:val="00AA6F69"/>
    <w:rsid w:val="00AB2A98"/>
    <w:rsid w:val="00AB2C97"/>
    <w:rsid w:val="00AB33A9"/>
    <w:rsid w:val="00AB59A0"/>
    <w:rsid w:val="00AB76E2"/>
    <w:rsid w:val="00AC1F77"/>
    <w:rsid w:val="00AC23A9"/>
    <w:rsid w:val="00AC2468"/>
    <w:rsid w:val="00AC2636"/>
    <w:rsid w:val="00AC351E"/>
    <w:rsid w:val="00AC3D61"/>
    <w:rsid w:val="00AC56F9"/>
    <w:rsid w:val="00AD06D2"/>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1F4C"/>
    <w:rsid w:val="00AF4C13"/>
    <w:rsid w:val="00AF4DF3"/>
    <w:rsid w:val="00AF598C"/>
    <w:rsid w:val="00AF6439"/>
    <w:rsid w:val="00AF6962"/>
    <w:rsid w:val="00AF79C0"/>
    <w:rsid w:val="00B003F4"/>
    <w:rsid w:val="00B00CFD"/>
    <w:rsid w:val="00B00FCD"/>
    <w:rsid w:val="00B0129B"/>
    <w:rsid w:val="00B012C8"/>
    <w:rsid w:val="00B04520"/>
    <w:rsid w:val="00B05720"/>
    <w:rsid w:val="00B076C3"/>
    <w:rsid w:val="00B1343F"/>
    <w:rsid w:val="00B154D8"/>
    <w:rsid w:val="00B16EEB"/>
    <w:rsid w:val="00B20A86"/>
    <w:rsid w:val="00B21103"/>
    <w:rsid w:val="00B23428"/>
    <w:rsid w:val="00B26497"/>
    <w:rsid w:val="00B27D64"/>
    <w:rsid w:val="00B31060"/>
    <w:rsid w:val="00B3112C"/>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905"/>
    <w:rsid w:val="00B55EA7"/>
    <w:rsid w:val="00B612A1"/>
    <w:rsid w:val="00B61DE2"/>
    <w:rsid w:val="00B624F9"/>
    <w:rsid w:val="00B6427F"/>
    <w:rsid w:val="00B66C8D"/>
    <w:rsid w:val="00B717E4"/>
    <w:rsid w:val="00B731B5"/>
    <w:rsid w:val="00B756ED"/>
    <w:rsid w:val="00B85A9A"/>
    <w:rsid w:val="00B86066"/>
    <w:rsid w:val="00B8682D"/>
    <w:rsid w:val="00B873B0"/>
    <w:rsid w:val="00B90344"/>
    <w:rsid w:val="00B93892"/>
    <w:rsid w:val="00B93A07"/>
    <w:rsid w:val="00B94431"/>
    <w:rsid w:val="00B94CB8"/>
    <w:rsid w:val="00BA254E"/>
    <w:rsid w:val="00BA47DF"/>
    <w:rsid w:val="00BB0B5A"/>
    <w:rsid w:val="00BB151B"/>
    <w:rsid w:val="00BB18FD"/>
    <w:rsid w:val="00BB2A63"/>
    <w:rsid w:val="00BB31D7"/>
    <w:rsid w:val="00BB4B8A"/>
    <w:rsid w:val="00BB6C58"/>
    <w:rsid w:val="00BC0707"/>
    <w:rsid w:val="00BC2BB2"/>
    <w:rsid w:val="00BC3179"/>
    <w:rsid w:val="00BC3E46"/>
    <w:rsid w:val="00BC53CC"/>
    <w:rsid w:val="00BC57E7"/>
    <w:rsid w:val="00BC595B"/>
    <w:rsid w:val="00BC6848"/>
    <w:rsid w:val="00BC6A01"/>
    <w:rsid w:val="00BC79AB"/>
    <w:rsid w:val="00BD00AC"/>
    <w:rsid w:val="00BD55BB"/>
    <w:rsid w:val="00BD7377"/>
    <w:rsid w:val="00BD7FB1"/>
    <w:rsid w:val="00BE1114"/>
    <w:rsid w:val="00BE223B"/>
    <w:rsid w:val="00BE4706"/>
    <w:rsid w:val="00BE5241"/>
    <w:rsid w:val="00BE7537"/>
    <w:rsid w:val="00BF15A9"/>
    <w:rsid w:val="00BF3A15"/>
    <w:rsid w:val="00BF3B8F"/>
    <w:rsid w:val="00BF4850"/>
    <w:rsid w:val="00BF4B2C"/>
    <w:rsid w:val="00BF5350"/>
    <w:rsid w:val="00BF5553"/>
    <w:rsid w:val="00BF6043"/>
    <w:rsid w:val="00BF78FE"/>
    <w:rsid w:val="00C0003C"/>
    <w:rsid w:val="00C0005D"/>
    <w:rsid w:val="00C01BE0"/>
    <w:rsid w:val="00C0229C"/>
    <w:rsid w:val="00C023CF"/>
    <w:rsid w:val="00C04DCC"/>
    <w:rsid w:val="00C056FF"/>
    <w:rsid w:val="00C05B9F"/>
    <w:rsid w:val="00C063C8"/>
    <w:rsid w:val="00C1187F"/>
    <w:rsid w:val="00C11972"/>
    <w:rsid w:val="00C13A82"/>
    <w:rsid w:val="00C150A2"/>
    <w:rsid w:val="00C152EC"/>
    <w:rsid w:val="00C158A7"/>
    <w:rsid w:val="00C16AC0"/>
    <w:rsid w:val="00C20E22"/>
    <w:rsid w:val="00C213A6"/>
    <w:rsid w:val="00C218C4"/>
    <w:rsid w:val="00C21E20"/>
    <w:rsid w:val="00C21FBF"/>
    <w:rsid w:val="00C232D3"/>
    <w:rsid w:val="00C24ED4"/>
    <w:rsid w:val="00C250F1"/>
    <w:rsid w:val="00C308E2"/>
    <w:rsid w:val="00C31CA8"/>
    <w:rsid w:val="00C32EF3"/>
    <w:rsid w:val="00C339C9"/>
    <w:rsid w:val="00C3452D"/>
    <w:rsid w:val="00C348D4"/>
    <w:rsid w:val="00C34D57"/>
    <w:rsid w:val="00C3675F"/>
    <w:rsid w:val="00C370C5"/>
    <w:rsid w:val="00C37A9F"/>
    <w:rsid w:val="00C400A0"/>
    <w:rsid w:val="00C439BD"/>
    <w:rsid w:val="00C43B54"/>
    <w:rsid w:val="00C448EA"/>
    <w:rsid w:val="00C47CC0"/>
    <w:rsid w:val="00C503C5"/>
    <w:rsid w:val="00C50832"/>
    <w:rsid w:val="00C5098F"/>
    <w:rsid w:val="00C50B71"/>
    <w:rsid w:val="00C52821"/>
    <w:rsid w:val="00C551D6"/>
    <w:rsid w:val="00C566ED"/>
    <w:rsid w:val="00C6192F"/>
    <w:rsid w:val="00C64D4F"/>
    <w:rsid w:val="00C65B7F"/>
    <w:rsid w:val="00C66765"/>
    <w:rsid w:val="00C67867"/>
    <w:rsid w:val="00C6793B"/>
    <w:rsid w:val="00C704E7"/>
    <w:rsid w:val="00C71EEC"/>
    <w:rsid w:val="00C73C15"/>
    <w:rsid w:val="00C7460A"/>
    <w:rsid w:val="00C7534E"/>
    <w:rsid w:val="00C762EF"/>
    <w:rsid w:val="00C76376"/>
    <w:rsid w:val="00C767F8"/>
    <w:rsid w:val="00C77E1D"/>
    <w:rsid w:val="00C81333"/>
    <w:rsid w:val="00C816FF"/>
    <w:rsid w:val="00C85034"/>
    <w:rsid w:val="00C8581D"/>
    <w:rsid w:val="00C85983"/>
    <w:rsid w:val="00C86652"/>
    <w:rsid w:val="00C866A1"/>
    <w:rsid w:val="00C87A74"/>
    <w:rsid w:val="00C918CD"/>
    <w:rsid w:val="00C91AD3"/>
    <w:rsid w:val="00C94020"/>
    <w:rsid w:val="00C946BF"/>
    <w:rsid w:val="00C9672B"/>
    <w:rsid w:val="00C96865"/>
    <w:rsid w:val="00C97296"/>
    <w:rsid w:val="00CA0932"/>
    <w:rsid w:val="00CA0DC9"/>
    <w:rsid w:val="00CA1B3D"/>
    <w:rsid w:val="00CA2226"/>
    <w:rsid w:val="00CA2D8A"/>
    <w:rsid w:val="00CA3E3A"/>
    <w:rsid w:val="00CA63E7"/>
    <w:rsid w:val="00CA6E4E"/>
    <w:rsid w:val="00CA793B"/>
    <w:rsid w:val="00CA7C3D"/>
    <w:rsid w:val="00CB2F11"/>
    <w:rsid w:val="00CB30F0"/>
    <w:rsid w:val="00CB4965"/>
    <w:rsid w:val="00CB681A"/>
    <w:rsid w:val="00CB6BB2"/>
    <w:rsid w:val="00CB7039"/>
    <w:rsid w:val="00CC1331"/>
    <w:rsid w:val="00CC1FEA"/>
    <w:rsid w:val="00CC3D3B"/>
    <w:rsid w:val="00CC441B"/>
    <w:rsid w:val="00CD08DB"/>
    <w:rsid w:val="00CD2D36"/>
    <w:rsid w:val="00CD3D5B"/>
    <w:rsid w:val="00CD5020"/>
    <w:rsid w:val="00CD5B43"/>
    <w:rsid w:val="00CD77E8"/>
    <w:rsid w:val="00CE00E3"/>
    <w:rsid w:val="00CE07AC"/>
    <w:rsid w:val="00CE6CFB"/>
    <w:rsid w:val="00CE7D68"/>
    <w:rsid w:val="00CF044E"/>
    <w:rsid w:val="00CF2AD9"/>
    <w:rsid w:val="00CF3811"/>
    <w:rsid w:val="00D00142"/>
    <w:rsid w:val="00D00778"/>
    <w:rsid w:val="00D0506A"/>
    <w:rsid w:val="00D06AD7"/>
    <w:rsid w:val="00D07642"/>
    <w:rsid w:val="00D07A23"/>
    <w:rsid w:val="00D104ED"/>
    <w:rsid w:val="00D12991"/>
    <w:rsid w:val="00D13BBB"/>
    <w:rsid w:val="00D15614"/>
    <w:rsid w:val="00D160B3"/>
    <w:rsid w:val="00D22144"/>
    <w:rsid w:val="00D25BAC"/>
    <w:rsid w:val="00D27BE2"/>
    <w:rsid w:val="00D27EAB"/>
    <w:rsid w:val="00D322BD"/>
    <w:rsid w:val="00D32937"/>
    <w:rsid w:val="00D334FC"/>
    <w:rsid w:val="00D33AC5"/>
    <w:rsid w:val="00D347B4"/>
    <w:rsid w:val="00D349A1"/>
    <w:rsid w:val="00D42293"/>
    <w:rsid w:val="00D4514A"/>
    <w:rsid w:val="00D4518C"/>
    <w:rsid w:val="00D45A01"/>
    <w:rsid w:val="00D50EC0"/>
    <w:rsid w:val="00D51A67"/>
    <w:rsid w:val="00D5405A"/>
    <w:rsid w:val="00D55283"/>
    <w:rsid w:val="00D558DD"/>
    <w:rsid w:val="00D55CDC"/>
    <w:rsid w:val="00D60390"/>
    <w:rsid w:val="00D60D37"/>
    <w:rsid w:val="00D63372"/>
    <w:rsid w:val="00D63BB2"/>
    <w:rsid w:val="00D64FD4"/>
    <w:rsid w:val="00D65174"/>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D23"/>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67E6"/>
    <w:rsid w:val="00DE7EB8"/>
    <w:rsid w:val="00DF1706"/>
    <w:rsid w:val="00DF2350"/>
    <w:rsid w:val="00DF4FC5"/>
    <w:rsid w:val="00DF55D9"/>
    <w:rsid w:val="00DF64DA"/>
    <w:rsid w:val="00DF6AAF"/>
    <w:rsid w:val="00DF7C43"/>
    <w:rsid w:val="00E014D6"/>
    <w:rsid w:val="00E01B26"/>
    <w:rsid w:val="00E02AD6"/>
    <w:rsid w:val="00E03B0E"/>
    <w:rsid w:val="00E03E00"/>
    <w:rsid w:val="00E046BD"/>
    <w:rsid w:val="00E05790"/>
    <w:rsid w:val="00E05F27"/>
    <w:rsid w:val="00E07AA0"/>
    <w:rsid w:val="00E10AB9"/>
    <w:rsid w:val="00E12BF3"/>
    <w:rsid w:val="00E1352A"/>
    <w:rsid w:val="00E139AB"/>
    <w:rsid w:val="00E13F39"/>
    <w:rsid w:val="00E158D2"/>
    <w:rsid w:val="00E17EA0"/>
    <w:rsid w:val="00E206EB"/>
    <w:rsid w:val="00E20EB5"/>
    <w:rsid w:val="00E23FDA"/>
    <w:rsid w:val="00E2715B"/>
    <w:rsid w:val="00E30AE6"/>
    <w:rsid w:val="00E31A27"/>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B6B"/>
    <w:rsid w:val="00E64800"/>
    <w:rsid w:val="00E70685"/>
    <w:rsid w:val="00E70B0F"/>
    <w:rsid w:val="00E712A5"/>
    <w:rsid w:val="00E72F80"/>
    <w:rsid w:val="00E73325"/>
    <w:rsid w:val="00E73588"/>
    <w:rsid w:val="00E742DA"/>
    <w:rsid w:val="00E7478B"/>
    <w:rsid w:val="00E75CE9"/>
    <w:rsid w:val="00E77215"/>
    <w:rsid w:val="00E77292"/>
    <w:rsid w:val="00E8032B"/>
    <w:rsid w:val="00E80955"/>
    <w:rsid w:val="00E81F30"/>
    <w:rsid w:val="00E82A21"/>
    <w:rsid w:val="00E82B6A"/>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2F35"/>
    <w:rsid w:val="00EC72DD"/>
    <w:rsid w:val="00ED04A4"/>
    <w:rsid w:val="00ED1466"/>
    <w:rsid w:val="00ED3597"/>
    <w:rsid w:val="00ED378A"/>
    <w:rsid w:val="00ED64C5"/>
    <w:rsid w:val="00ED6686"/>
    <w:rsid w:val="00EE192A"/>
    <w:rsid w:val="00EE2F1C"/>
    <w:rsid w:val="00EE45C7"/>
    <w:rsid w:val="00EE4F3F"/>
    <w:rsid w:val="00EF204E"/>
    <w:rsid w:val="00EF31F0"/>
    <w:rsid w:val="00EF7B24"/>
    <w:rsid w:val="00F00845"/>
    <w:rsid w:val="00F00E09"/>
    <w:rsid w:val="00F01B71"/>
    <w:rsid w:val="00F029E0"/>
    <w:rsid w:val="00F039DE"/>
    <w:rsid w:val="00F072B4"/>
    <w:rsid w:val="00F106F3"/>
    <w:rsid w:val="00F12F2E"/>
    <w:rsid w:val="00F13405"/>
    <w:rsid w:val="00F20B7F"/>
    <w:rsid w:val="00F21E6F"/>
    <w:rsid w:val="00F229BE"/>
    <w:rsid w:val="00F250C2"/>
    <w:rsid w:val="00F259AB"/>
    <w:rsid w:val="00F27833"/>
    <w:rsid w:val="00F32163"/>
    <w:rsid w:val="00F3249D"/>
    <w:rsid w:val="00F33370"/>
    <w:rsid w:val="00F34095"/>
    <w:rsid w:val="00F358A0"/>
    <w:rsid w:val="00F40794"/>
    <w:rsid w:val="00F42D44"/>
    <w:rsid w:val="00F448CC"/>
    <w:rsid w:val="00F4699B"/>
    <w:rsid w:val="00F53958"/>
    <w:rsid w:val="00F5563A"/>
    <w:rsid w:val="00F557BD"/>
    <w:rsid w:val="00F57B88"/>
    <w:rsid w:val="00F62403"/>
    <w:rsid w:val="00F6275F"/>
    <w:rsid w:val="00F62C78"/>
    <w:rsid w:val="00F62EDC"/>
    <w:rsid w:val="00F63E1B"/>
    <w:rsid w:val="00F66946"/>
    <w:rsid w:val="00F67117"/>
    <w:rsid w:val="00F708AC"/>
    <w:rsid w:val="00F73AB0"/>
    <w:rsid w:val="00F74066"/>
    <w:rsid w:val="00F75D98"/>
    <w:rsid w:val="00F75E2E"/>
    <w:rsid w:val="00F765B4"/>
    <w:rsid w:val="00F76785"/>
    <w:rsid w:val="00F77F9B"/>
    <w:rsid w:val="00F85070"/>
    <w:rsid w:val="00F86B1C"/>
    <w:rsid w:val="00F871CB"/>
    <w:rsid w:val="00F913F7"/>
    <w:rsid w:val="00F91F8D"/>
    <w:rsid w:val="00F92B84"/>
    <w:rsid w:val="00F9383D"/>
    <w:rsid w:val="00F95016"/>
    <w:rsid w:val="00F955D0"/>
    <w:rsid w:val="00F965D3"/>
    <w:rsid w:val="00FA6BEE"/>
    <w:rsid w:val="00FB18B1"/>
    <w:rsid w:val="00FB55EF"/>
    <w:rsid w:val="00FB5CD6"/>
    <w:rsid w:val="00FB657D"/>
    <w:rsid w:val="00FC0CFD"/>
    <w:rsid w:val="00FC1374"/>
    <w:rsid w:val="00FC1BE3"/>
    <w:rsid w:val="00FC2075"/>
    <w:rsid w:val="00FC35C6"/>
    <w:rsid w:val="00FC6CFC"/>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2025-02-07T20:17:00Z</dcterms:created>
  <dcterms:modified xsi:type="dcterms:W3CDTF">2025-02-07T20:17:00Z</dcterms:modified>
</cp:coreProperties>
</file>